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A1" w:rsidRPr="00FB529E" w:rsidRDefault="00860173" w:rsidP="00FB529E">
      <w:pPr>
        <w:pStyle w:val="NormalWeb"/>
        <w:bidi/>
        <w:spacing w:before="0" w:beforeAutospacing="0" w:after="0" w:afterAutospacing="0" w:line="360" w:lineRule="auto"/>
        <w:jc w:val="both"/>
        <w:rPr>
          <w:color w:val="FF0000"/>
          <w:rtl/>
        </w:rPr>
      </w:pPr>
      <w:bookmarkStart w:id="0" w:name="_GoBack"/>
      <w:bookmarkEnd w:id="0"/>
      <w:r w:rsidRPr="00FB529E">
        <w:rPr>
          <w:rFonts w:ascii="B Nazanin" w:eastAsiaTheme="minorHAnsi" w:hAnsiTheme="minorHAnsi" w:cs="B Titr" w:hint="cs"/>
          <w:color w:val="FF0000"/>
          <w:sz w:val="22"/>
          <w:szCs w:val="22"/>
          <w:rtl/>
          <w:lang w:bidi="fa-IR"/>
        </w:rPr>
        <w:t>مدارک لازم جهت</w:t>
      </w:r>
      <w:r w:rsidR="00867A97" w:rsidRPr="00FB529E">
        <w:rPr>
          <w:rFonts w:ascii="B Nazanin" w:cs="B Titr" w:hint="cs"/>
          <w:color w:val="FF0000"/>
          <w:rtl/>
          <w:lang w:bidi="fa-IR"/>
        </w:rPr>
        <w:t xml:space="preserve"> صدور، </w:t>
      </w:r>
      <w:r w:rsidRPr="00FB529E">
        <w:rPr>
          <w:rFonts w:ascii="B Nazanin" w:eastAsiaTheme="minorHAnsi" w:hAnsiTheme="minorHAnsi" w:cs="B Titr" w:hint="cs"/>
          <w:color w:val="FF0000"/>
          <w:sz w:val="22"/>
          <w:szCs w:val="22"/>
          <w:rtl/>
          <w:lang w:bidi="fa-IR"/>
        </w:rPr>
        <w:t xml:space="preserve">تمديد يا اصلاح پروانه بهداشتي کارگاهي </w:t>
      </w:r>
      <w:r w:rsidRPr="00FB529E">
        <w:rPr>
          <w:rFonts w:ascii="B Nazanin" w:eastAsiaTheme="minorHAnsi" w:hAnsiTheme="minorHAnsi" w:cs="B Titr" w:hint="cs"/>
          <w:b/>
          <w:bCs/>
          <w:color w:val="FF0000"/>
          <w:sz w:val="22"/>
          <w:szCs w:val="22"/>
          <w:rtl/>
        </w:rPr>
        <w:t>(تأسیس و بهره برداری و شناسه نظارت تولید کارگاهی)</w:t>
      </w:r>
      <w:r w:rsidRPr="00FB529E">
        <w:rPr>
          <w:rFonts w:cs="B Nazanin" w:hint="cs"/>
          <w:b/>
          <w:bCs/>
          <w:color w:val="FF0000"/>
          <w:rtl/>
          <w:lang w:bidi="fa-IR"/>
        </w:rPr>
        <w:br/>
      </w:r>
    </w:p>
    <w:p w:rsidR="00860173" w:rsidRPr="0060794F" w:rsidRDefault="00D35FAA" w:rsidP="00FB529E">
      <w:pPr>
        <w:pStyle w:val="ListParagraph"/>
        <w:numPr>
          <w:ilvl w:val="0"/>
          <w:numId w:val="2"/>
        </w:numPr>
        <w:bidi/>
        <w:spacing w:after="0" w:line="360" w:lineRule="auto"/>
        <w:ind w:left="270" w:hanging="270"/>
        <w:jc w:val="both"/>
        <w:rPr>
          <w:rFonts w:ascii="B Nazanin" w:cs="B Nazanin"/>
          <w:sz w:val="24"/>
          <w:szCs w:val="24"/>
          <w:lang w:bidi="fa-IR"/>
        </w:rPr>
      </w:pPr>
      <w:r w:rsidRPr="00342942">
        <w:rPr>
          <w:rFonts w:cs="B Nazanin" w:hint="cs"/>
          <w:sz w:val="24"/>
          <w:szCs w:val="24"/>
          <w:rtl/>
          <w:lang w:bidi="fa-IR"/>
        </w:rPr>
        <w:t>درخواست</w:t>
      </w:r>
      <w:r w:rsidR="0060794F">
        <w:rPr>
          <w:rFonts w:cs="B Nazanin" w:hint="cs"/>
          <w:sz w:val="24"/>
          <w:szCs w:val="24"/>
          <w:rtl/>
          <w:lang w:bidi="fa-IR"/>
        </w:rPr>
        <w:t xml:space="preserve"> </w:t>
      </w:r>
      <w:r w:rsidR="00784410">
        <w:rPr>
          <w:rFonts w:cs="B Nazanin" w:hint="cs"/>
          <w:sz w:val="24"/>
          <w:szCs w:val="24"/>
          <w:rtl/>
          <w:lang w:bidi="fa-IR"/>
        </w:rPr>
        <w:t>واحد توليدي</w:t>
      </w:r>
      <w:r w:rsidR="0060794F">
        <w:rPr>
          <w:rFonts w:cs="B Nazanin" w:hint="cs"/>
          <w:sz w:val="24"/>
          <w:szCs w:val="24"/>
          <w:rtl/>
          <w:lang w:bidi="fa-IR"/>
        </w:rPr>
        <w:t xml:space="preserve"> </w:t>
      </w:r>
      <w:r w:rsidRPr="00342942">
        <w:rPr>
          <w:rFonts w:cs="B Nazanin" w:hint="cs"/>
          <w:sz w:val="24"/>
          <w:szCs w:val="24"/>
          <w:rtl/>
          <w:lang w:bidi="fa-IR"/>
        </w:rPr>
        <w:t>به معاونت غذا و دارو دانشگاه علوم پزشکی</w:t>
      </w:r>
    </w:p>
    <w:p w:rsidR="00A97692" w:rsidRPr="00283A28" w:rsidRDefault="00A97692" w:rsidP="00FB529E">
      <w:pPr>
        <w:pStyle w:val="ListParagraph"/>
        <w:numPr>
          <w:ilvl w:val="0"/>
          <w:numId w:val="2"/>
        </w:numPr>
        <w:bidi/>
        <w:spacing w:after="0" w:line="360" w:lineRule="auto"/>
        <w:ind w:left="337"/>
        <w:jc w:val="both"/>
        <w:rPr>
          <w:rFonts w:cs="B Nazanin"/>
          <w:b/>
          <w:bCs/>
          <w:sz w:val="24"/>
          <w:szCs w:val="24"/>
          <w:rtl/>
        </w:rPr>
      </w:pPr>
      <w:r w:rsidRPr="00747A1C">
        <w:rPr>
          <w:rFonts w:cs="B Nazanin" w:hint="cs"/>
          <w:b/>
          <w:bCs/>
          <w:color w:val="0070C0"/>
          <w:sz w:val="24"/>
          <w:szCs w:val="24"/>
          <w:rtl/>
        </w:rPr>
        <w:t>فرم سه برگي درخواست صدور/تمديد/اصلاح ساخت</w:t>
      </w:r>
      <w:r w:rsidRPr="00AA6E8A">
        <w:rPr>
          <w:rFonts w:cs="B Nazanin" w:hint="cs"/>
          <w:b/>
          <w:bCs/>
          <w:sz w:val="24"/>
          <w:szCs w:val="24"/>
          <w:rtl/>
        </w:rPr>
        <w:t xml:space="preserve"> تكميل شده (بصورت تايپي) </w:t>
      </w:r>
      <w:r w:rsidRPr="00DC1FDF">
        <w:rPr>
          <w:rFonts w:cs="B Nazanin" w:hint="cs"/>
          <w:b/>
          <w:bCs/>
          <w:sz w:val="24"/>
          <w:szCs w:val="24"/>
          <w:u w:val="single"/>
          <w:rtl/>
        </w:rPr>
        <w:t>و يك حلقه لوح فشرده حاوي فرم ساخت تكميل شده</w:t>
      </w:r>
      <w:r>
        <w:rPr>
          <w:rFonts w:cs="B Nazanin" w:hint="cs"/>
          <w:b/>
          <w:bCs/>
          <w:sz w:val="24"/>
          <w:szCs w:val="24"/>
          <w:u w:val="single"/>
          <w:rtl/>
        </w:rPr>
        <w:t xml:space="preserve"> </w:t>
      </w:r>
      <w:r w:rsidRPr="00076E4B">
        <w:rPr>
          <w:rFonts w:cs="B Nazanin" w:hint="cs"/>
          <w:b/>
          <w:bCs/>
          <w:sz w:val="24"/>
          <w:szCs w:val="24"/>
          <w:rtl/>
        </w:rPr>
        <w:t>به همراه مدارک و مستندات</w:t>
      </w:r>
      <w:r>
        <w:rPr>
          <w:rFonts w:cs="B Nazanin" w:hint="cs"/>
          <w:b/>
          <w:bCs/>
          <w:sz w:val="24"/>
          <w:szCs w:val="24"/>
          <w:u w:val="single"/>
          <w:rtl/>
        </w:rPr>
        <w:t xml:space="preserve"> ترا ریختگی و غیر تراریختگی</w:t>
      </w:r>
      <w:r w:rsidRPr="00076E4B">
        <w:rPr>
          <w:rFonts w:cs="B Nazanin" w:hint="cs"/>
          <w:b/>
          <w:bCs/>
          <w:sz w:val="24"/>
          <w:szCs w:val="24"/>
          <w:rtl/>
        </w:rPr>
        <w:t xml:space="preserve"> مواد اولیه مشمول یا محصولات آنها (سویا , ذرت,پنبه دانه,کلزا) </w:t>
      </w:r>
      <w:r>
        <w:rPr>
          <w:rFonts w:cs="B Nazanin" w:hint="cs"/>
          <w:b/>
          <w:bCs/>
          <w:sz w:val="24"/>
          <w:szCs w:val="24"/>
          <w:rtl/>
        </w:rPr>
        <w:t xml:space="preserve"> نیز  لوح فشرده حاوی </w:t>
      </w:r>
      <w:r w:rsidRPr="00076E4B">
        <w:rPr>
          <w:rFonts w:cs="B Nazanin" w:hint="cs"/>
          <w:b/>
          <w:bCs/>
          <w:sz w:val="24"/>
          <w:szCs w:val="24"/>
          <w:u w:val="single"/>
          <w:rtl/>
        </w:rPr>
        <w:t>فایل اکسل</w:t>
      </w:r>
      <w:r>
        <w:rPr>
          <w:rFonts w:cs="B Nazanin" w:hint="cs"/>
          <w:b/>
          <w:bCs/>
          <w:sz w:val="24"/>
          <w:szCs w:val="24"/>
          <w:rtl/>
        </w:rPr>
        <w:t xml:space="preserve"> اجزاء محصولات </w:t>
      </w:r>
    </w:p>
    <w:p w:rsidR="0060794F" w:rsidRPr="00342942" w:rsidRDefault="00A97692" w:rsidP="00FB529E">
      <w:pPr>
        <w:pStyle w:val="ListParagraph"/>
        <w:numPr>
          <w:ilvl w:val="0"/>
          <w:numId w:val="2"/>
        </w:numPr>
        <w:bidi/>
        <w:spacing w:after="0" w:line="360" w:lineRule="auto"/>
        <w:ind w:left="270" w:hanging="270"/>
        <w:jc w:val="both"/>
        <w:rPr>
          <w:rFonts w:ascii="Tahoma" w:eastAsia="Times New Roman" w:hAnsi="Tahoma" w:cs="B Nazanin"/>
          <w:sz w:val="24"/>
          <w:szCs w:val="24"/>
          <w:rtl/>
        </w:rPr>
      </w:pPr>
      <w:r>
        <w:rPr>
          <w:rFonts w:ascii="Tahoma" w:eastAsia="Times New Roman" w:hAnsi="Tahoma" w:cs="B Nazanin" w:hint="cs"/>
          <w:sz w:val="24"/>
          <w:szCs w:val="24"/>
          <w:rtl/>
        </w:rPr>
        <w:t xml:space="preserve">کارت فعالیت مسئول فنی صادر شده از سامانه </w:t>
      </w:r>
      <w:r>
        <w:rPr>
          <w:rFonts w:ascii="Tahoma" w:eastAsia="Times New Roman" w:hAnsi="Tahoma" w:cs="B Nazanin"/>
          <w:sz w:val="24"/>
          <w:szCs w:val="24"/>
        </w:rPr>
        <w:t>TTAC</w:t>
      </w:r>
    </w:p>
    <w:p w:rsidR="00D35FAA" w:rsidRPr="00342942" w:rsidRDefault="00D35FAA" w:rsidP="00FB529E">
      <w:pPr>
        <w:pStyle w:val="ListParagraph"/>
        <w:numPr>
          <w:ilvl w:val="0"/>
          <w:numId w:val="2"/>
        </w:numPr>
        <w:bidi/>
        <w:spacing w:after="0" w:line="360" w:lineRule="auto"/>
        <w:ind w:left="270" w:hanging="270"/>
        <w:jc w:val="both"/>
        <w:rPr>
          <w:rFonts w:ascii="B Nazanin" w:cs="B Nazanin"/>
          <w:sz w:val="24"/>
          <w:szCs w:val="24"/>
          <w:rtl/>
          <w:lang w:bidi="fa-IR"/>
        </w:rPr>
      </w:pPr>
      <w:r w:rsidRPr="00342942">
        <w:rPr>
          <w:rFonts w:ascii="B Nazanin" w:cs="B Nazanin" w:hint="cs"/>
          <w:sz w:val="24"/>
          <w:szCs w:val="24"/>
          <w:rtl/>
          <w:lang w:bidi="fa-IR"/>
        </w:rPr>
        <w:t>تصوير برابر اصل شده</w:t>
      </w:r>
      <w:r w:rsidRPr="00342942">
        <w:rPr>
          <w:rFonts w:ascii="B Nazanin" w:cs="B Nazanin"/>
          <w:sz w:val="24"/>
          <w:szCs w:val="24"/>
          <w:lang w:bidi="fa-IR"/>
        </w:rPr>
        <w:t xml:space="preserve"> </w:t>
      </w:r>
      <w:r w:rsidRPr="00342942">
        <w:rPr>
          <w:rFonts w:ascii="B Nazanin" w:cs="B Nazanin" w:hint="cs"/>
          <w:sz w:val="24"/>
          <w:szCs w:val="24"/>
          <w:rtl/>
          <w:lang w:bidi="fa-IR"/>
        </w:rPr>
        <w:t>مجوز</w:t>
      </w:r>
      <w:r w:rsidRPr="00342942">
        <w:rPr>
          <w:rFonts w:ascii="B Nazanin" w:cs="B Nazanin"/>
          <w:sz w:val="24"/>
          <w:szCs w:val="24"/>
          <w:lang w:bidi="fa-IR"/>
        </w:rPr>
        <w:t xml:space="preserve"> </w:t>
      </w:r>
      <w:r w:rsidRPr="00342942">
        <w:rPr>
          <w:rFonts w:ascii="B Nazanin" w:cs="B Nazanin" w:hint="cs"/>
          <w:sz w:val="24"/>
          <w:szCs w:val="24"/>
          <w:rtl/>
          <w:lang w:bidi="fa-IR"/>
        </w:rPr>
        <w:t>فعالیت</w:t>
      </w:r>
      <w:r w:rsidRPr="00342942">
        <w:rPr>
          <w:rFonts w:ascii="B Nazanin" w:cs="B Nazanin"/>
          <w:sz w:val="24"/>
          <w:szCs w:val="24"/>
          <w:lang w:bidi="fa-IR"/>
        </w:rPr>
        <w:t xml:space="preserve"> </w:t>
      </w:r>
      <w:r w:rsidRPr="00342942">
        <w:rPr>
          <w:rFonts w:ascii="B Nazanin" w:cs="B Nazanin" w:hint="cs"/>
          <w:sz w:val="24"/>
          <w:szCs w:val="24"/>
          <w:rtl/>
          <w:lang w:bidi="fa-IR"/>
        </w:rPr>
        <w:t>اقتصادی از مراجع ذيصلاح</w:t>
      </w:r>
    </w:p>
    <w:p w:rsidR="00860173" w:rsidRPr="00342942" w:rsidRDefault="00860173" w:rsidP="00FB529E">
      <w:pPr>
        <w:pStyle w:val="ListParagraph"/>
        <w:numPr>
          <w:ilvl w:val="0"/>
          <w:numId w:val="2"/>
        </w:numPr>
        <w:tabs>
          <w:tab w:val="right" w:pos="165"/>
          <w:tab w:val="right" w:pos="14385"/>
        </w:tabs>
        <w:bidi/>
        <w:spacing w:after="0" w:line="360" w:lineRule="auto"/>
        <w:ind w:left="360"/>
        <w:jc w:val="both"/>
        <w:rPr>
          <w:rFonts w:ascii="Tahoma" w:eastAsia="Times New Roman" w:hAnsi="Tahoma" w:cs="B Nazanin"/>
          <w:b/>
          <w:bCs/>
          <w:color w:val="000000"/>
          <w:sz w:val="24"/>
          <w:szCs w:val="24"/>
          <w:rtl/>
        </w:rPr>
      </w:pPr>
      <w:r w:rsidRPr="00342942">
        <w:rPr>
          <w:rFonts w:ascii="Tahoma" w:eastAsia="Times New Roman" w:hAnsi="Tahoma" w:cs="B Nazanin" w:hint="cs"/>
          <w:color w:val="000000"/>
          <w:sz w:val="24"/>
          <w:szCs w:val="24"/>
          <w:rtl/>
        </w:rPr>
        <w:t xml:space="preserve"> </w:t>
      </w:r>
      <w:r w:rsidRPr="00342942">
        <w:rPr>
          <w:rFonts w:ascii="Tahoma" w:eastAsia="Times New Roman" w:hAnsi="Tahoma" w:cs="B Nazanin"/>
          <w:color w:val="000000"/>
          <w:sz w:val="24"/>
          <w:szCs w:val="24"/>
          <w:rtl/>
        </w:rPr>
        <w:t>تصديق ثبت نام تجارتي محصول برابر با اصل شده توسط مراجع</w:t>
      </w:r>
      <w:r w:rsidRPr="00342942">
        <w:rPr>
          <w:rFonts w:ascii="Tahoma" w:eastAsia="Times New Roman" w:hAnsi="Tahoma" w:cs="Tahoma"/>
          <w:color w:val="000000"/>
          <w:sz w:val="24"/>
          <w:szCs w:val="24"/>
          <w:rtl/>
        </w:rPr>
        <w:t> </w:t>
      </w:r>
      <w:r w:rsidRPr="00342942">
        <w:rPr>
          <w:rFonts w:ascii="Tahoma" w:eastAsia="Times New Roman" w:hAnsi="Tahoma" w:cs="B Nazanin"/>
          <w:color w:val="000000"/>
          <w:sz w:val="24"/>
          <w:szCs w:val="24"/>
          <w:rtl/>
        </w:rPr>
        <w:t>ذي</w:t>
      </w:r>
      <w:r w:rsidRPr="00342942">
        <w:rPr>
          <w:rFonts w:ascii="Tahoma" w:eastAsia="Times New Roman" w:hAnsi="Tahoma" w:cs="B Nazanin" w:hint="cs"/>
          <w:color w:val="000000"/>
          <w:sz w:val="24"/>
          <w:szCs w:val="24"/>
          <w:rtl/>
        </w:rPr>
        <w:t>صلاح</w:t>
      </w:r>
      <w:r w:rsidRPr="00342942">
        <w:rPr>
          <w:rFonts w:ascii="Tahoma" w:eastAsia="Times New Roman" w:hAnsi="Tahoma" w:cs="B Nazanin"/>
          <w:b/>
          <w:bCs/>
          <w:color w:val="000000"/>
          <w:sz w:val="24"/>
          <w:szCs w:val="24"/>
          <w:rtl/>
        </w:rPr>
        <w:t xml:space="preserve"> </w:t>
      </w:r>
    </w:p>
    <w:p w:rsidR="00860173" w:rsidRPr="00342942" w:rsidRDefault="00FB529E" w:rsidP="00FB529E">
      <w:pPr>
        <w:pStyle w:val="ListParagraph"/>
        <w:tabs>
          <w:tab w:val="right" w:pos="165"/>
          <w:tab w:val="right" w:pos="14385"/>
        </w:tabs>
        <w:bidi/>
        <w:spacing w:after="0" w:line="360" w:lineRule="auto"/>
        <w:ind w:left="360" w:hanging="360"/>
        <w:jc w:val="both"/>
        <w:rPr>
          <w:rFonts w:ascii="Tahoma" w:eastAsia="Times New Roman" w:hAnsi="Tahoma" w:cs="B Nazanin"/>
          <w:color w:val="000000"/>
          <w:sz w:val="24"/>
          <w:szCs w:val="24"/>
          <w:rtl/>
        </w:rPr>
      </w:pPr>
      <w:r>
        <w:rPr>
          <w:rFonts w:ascii="Tahoma" w:eastAsia="Times New Roman" w:hAnsi="Tahoma" w:cs="B Nazanin" w:hint="cs"/>
          <w:color w:val="000000"/>
          <w:sz w:val="24"/>
          <w:szCs w:val="24"/>
          <w:rtl/>
        </w:rPr>
        <w:t xml:space="preserve">    </w:t>
      </w:r>
      <w:r w:rsidR="00860173" w:rsidRPr="00342942">
        <w:rPr>
          <w:rFonts w:ascii="Tahoma" w:eastAsia="Times New Roman" w:hAnsi="Tahoma" w:cs="B Nazanin"/>
          <w:color w:val="000000"/>
          <w:sz w:val="24"/>
          <w:szCs w:val="24"/>
          <w:rtl/>
        </w:rPr>
        <w:t>توضيح:</w:t>
      </w:r>
      <w:r w:rsidR="00860173" w:rsidRPr="00342942">
        <w:rPr>
          <w:rFonts w:ascii="Tahoma" w:eastAsia="Times New Roman" w:hAnsi="Tahoma" w:cs="B Nazanin"/>
          <w:b/>
          <w:bCs/>
          <w:color w:val="000000"/>
          <w:sz w:val="24"/>
          <w:szCs w:val="24"/>
          <w:rtl/>
        </w:rPr>
        <w:t xml:space="preserve"> </w:t>
      </w:r>
      <w:r w:rsidR="00860173" w:rsidRPr="00342942">
        <w:rPr>
          <w:rFonts w:ascii="Tahoma" w:eastAsia="Times New Roman" w:hAnsi="Tahoma" w:cs="B Nazanin"/>
          <w:color w:val="000000"/>
          <w:sz w:val="24"/>
          <w:szCs w:val="24"/>
          <w:rtl/>
        </w:rPr>
        <w:t>ثبت نام تجارتي محصول داراي ويژگي</w:t>
      </w:r>
      <w:r w:rsidR="00860173" w:rsidRPr="00342942">
        <w:rPr>
          <w:rFonts w:ascii="Tahoma" w:eastAsia="Times New Roman" w:hAnsi="Tahoma" w:cs="B Nazanin" w:hint="cs"/>
          <w:color w:val="000000"/>
          <w:sz w:val="24"/>
          <w:szCs w:val="24"/>
          <w:rtl/>
        </w:rPr>
        <w:t xml:space="preserve"> </w:t>
      </w:r>
      <w:r w:rsidR="00860173" w:rsidRPr="00342942">
        <w:rPr>
          <w:rFonts w:ascii="Tahoma" w:eastAsia="Times New Roman" w:hAnsi="Tahoma" w:cs="B Nazanin"/>
          <w:color w:val="000000"/>
          <w:sz w:val="24"/>
          <w:szCs w:val="24"/>
          <w:rtl/>
        </w:rPr>
        <w:t xml:space="preserve">هاي ذيل مي باشد: </w:t>
      </w:r>
    </w:p>
    <w:p w:rsidR="00860173" w:rsidRPr="00342942" w:rsidRDefault="00860173" w:rsidP="00FB529E">
      <w:pPr>
        <w:pStyle w:val="ListParagraph"/>
        <w:tabs>
          <w:tab w:val="right" w:pos="90"/>
          <w:tab w:val="right" w:pos="14385"/>
        </w:tabs>
        <w:bidi/>
        <w:spacing w:after="0" w:line="360" w:lineRule="auto"/>
        <w:ind w:left="360" w:hanging="90"/>
        <w:jc w:val="both"/>
        <w:rPr>
          <w:rFonts w:ascii="Tahoma" w:eastAsia="Times New Roman" w:hAnsi="Tahoma" w:cs="B Nazanin"/>
          <w:color w:val="000000"/>
          <w:sz w:val="24"/>
          <w:szCs w:val="24"/>
          <w:rtl/>
        </w:rPr>
      </w:pPr>
      <w:r w:rsidRPr="00342942">
        <w:rPr>
          <w:rFonts w:ascii="Tahoma" w:eastAsia="Times New Roman" w:hAnsi="Tahoma" w:cs="B Nazanin"/>
          <w:color w:val="000000"/>
          <w:sz w:val="24"/>
          <w:szCs w:val="24"/>
          <w:rtl/>
        </w:rPr>
        <w:t xml:space="preserve">الف) صاحب علامت بايستي نام شركت يا شخص مندرج در </w:t>
      </w:r>
      <w:r w:rsidRPr="00342942">
        <w:rPr>
          <w:rFonts w:ascii="Tahoma" w:eastAsia="Times New Roman" w:hAnsi="Tahoma" w:cs="B Nazanin" w:hint="cs"/>
          <w:color w:val="000000"/>
          <w:sz w:val="24"/>
          <w:szCs w:val="24"/>
          <w:rtl/>
        </w:rPr>
        <w:t>مجوز صنفي</w:t>
      </w:r>
      <w:r w:rsidRPr="00342942">
        <w:rPr>
          <w:rFonts w:ascii="Tahoma" w:eastAsia="Times New Roman" w:hAnsi="Tahoma" w:cs="B Nazanin"/>
          <w:color w:val="000000"/>
          <w:sz w:val="24"/>
          <w:szCs w:val="24"/>
          <w:rtl/>
        </w:rPr>
        <w:t xml:space="preserve"> باشد. </w:t>
      </w:r>
    </w:p>
    <w:p w:rsidR="00860173" w:rsidRPr="00342942" w:rsidRDefault="00860173" w:rsidP="00FB529E">
      <w:pPr>
        <w:pStyle w:val="ListParagraph"/>
        <w:tabs>
          <w:tab w:val="right" w:pos="90"/>
          <w:tab w:val="right" w:pos="14385"/>
        </w:tabs>
        <w:bidi/>
        <w:spacing w:after="0" w:line="360" w:lineRule="auto"/>
        <w:ind w:left="360" w:hanging="90"/>
        <w:jc w:val="both"/>
        <w:rPr>
          <w:rFonts w:ascii="Tahoma" w:eastAsia="Times New Roman" w:hAnsi="Tahoma" w:cs="B Nazanin"/>
          <w:color w:val="000000"/>
          <w:sz w:val="24"/>
          <w:szCs w:val="24"/>
          <w:rtl/>
        </w:rPr>
      </w:pPr>
      <w:r w:rsidRPr="00342942">
        <w:rPr>
          <w:rFonts w:ascii="Tahoma" w:eastAsia="Times New Roman" w:hAnsi="Tahoma" w:cs="B Nazanin"/>
          <w:color w:val="000000"/>
          <w:sz w:val="24"/>
          <w:szCs w:val="24"/>
          <w:rtl/>
        </w:rPr>
        <w:t xml:space="preserve">ب) نام تجارتي </w:t>
      </w:r>
      <w:r w:rsidRPr="00342942">
        <w:rPr>
          <w:rFonts w:ascii="Tahoma" w:eastAsia="Times New Roman" w:hAnsi="Tahoma" w:cs="B Nazanin" w:hint="cs"/>
          <w:color w:val="000000"/>
          <w:sz w:val="24"/>
          <w:szCs w:val="24"/>
          <w:rtl/>
        </w:rPr>
        <w:t xml:space="preserve">(کلمه </w:t>
      </w:r>
      <w:r w:rsidRPr="00342942">
        <w:rPr>
          <w:rFonts w:ascii="Tahoma" w:eastAsia="Times New Roman" w:hAnsi="Tahoma" w:cs="B Nazanin"/>
          <w:color w:val="000000"/>
          <w:sz w:val="24"/>
          <w:szCs w:val="24"/>
          <w:rtl/>
        </w:rPr>
        <w:t xml:space="preserve">يا </w:t>
      </w:r>
      <w:r w:rsidRPr="00342942">
        <w:rPr>
          <w:rFonts w:ascii="Tahoma" w:eastAsia="Times New Roman" w:hAnsi="Tahoma" w:cs="B Nazanin" w:hint="cs"/>
          <w:color w:val="000000"/>
          <w:sz w:val="24"/>
          <w:szCs w:val="24"/>
          <w:rtl/>
        </w:rPr>
        <w:t xml:space="preserve">حرف يا </w:t>
      </w:r>
      <w:r w:rsidRPr="00342942">
        <w:rPr>
          <w:rFonts w:ascii="Tahoma" w:eastAsia="Times New Roman" w:hAnsi="Tahoma" w:cs="B Nazanin"/>
          <w:color w:val="000000"/>
          <w:sz w:val="24"/>
          <w:szCs w:val="24"/>
          <w:rtl/>
        </w:rPr>
        <w:t>عدد</w:t>
      </w:r>
      <w:r w:rsidRPr="00342942">
        <w:rPr>
          <w:rFonts w:ascii="Tahoma" w:eastAsia="Times New Roman" w:hAnsi="Tahoma" w:cs="B Nazanin" w:hint="cs"/>
          <w:color w:val="000000"/>
          <w:sz w:val="24"/>
          <w:szCs w:val="24"/>
          <w:rtl/>
        </w:rPr>
        <w:t>)</w:t>
      </w:r>
      <w:r w:rsidRPr="00342942">
        <w:rPr>
          <w:rFonts w:ascii="Tahoma" w:eastAsia="Times New Roman" w:hAnsi="Tahoma" w:cs="B Nazanin"/>
          <w:color w:val="000000"/>
          <w:sz w:val="24"/>
          <w:szCs w:val="24"/>
          <w:rtl/>
        </w:rPr>
        <w:t xml:space="preserve"> به فارسي </w:t>
      </w:r>
      <w:r w:rsidRPr="00342942">
        <w:rPr>
          <w:rFonts w:ascii="Tahoma" w:eastAsia="Times New Roman" w:hAnsi="Tahoma" w:cs="B Nazanin" w:hint="cs"/>
          <w:color w:val="000000"/>
          <w:sz w:val="24"/>
          <w:szCs w:val="24"/>
          <w:rtl/>
        </w:rPr>
        <w:t>درج شده باشد</w:t>
      </w:r>
      <w:r w:rsidRPr="00342942">
        <w:rPr>
          <w:rFonts w:ascii="Tahoma" w:eastAsia="Times New Roman" w:hAnsi="Tahoma" w:cs="B Nazanin"/>
          <w:color w:val="000000"/>
          <w:sz w:val="24"/>
          <w:szCs w:val="24"/>
          <w:rtl/>
        </w:rPr>
        <w:t xml:space="preserve"> (</w:t>
      </w:r>
      <w:r w:rsidRPr="00342942">
        <w:rPr>
          <w:rFonts w:ascii="Tahoma" w:eastAsia="Times New Roman" w:hAnsi="Tahoma" w:cs="B Nazanin" w:hint="cs"/>
          <w:color w:val="000000"/>
          <w:sz w:val="24"/>
          <w:szCs w:val="24"/>
          <w:rtl/>
        </w:rPr>
        <w:t>کلمه لاتين</w:t>
      </w:r>
      <w:r w:rsidRPr="00342942">
        <w:rPr>
          <w:rFonts w:ascii="Tahoma" w:eastAsia="Times New Roman" w:hAnsi="Tahoma" w:cs="B Nazanin"/>
          <w:color w:val="000000"/>
          <w:sz w:val="24"/>
          <w:szCs w:val="24"/>
          <w:rtl/>
        </w:rPr>
        <w:t xml:space="preserve"> و شكل قابل قبول نيست) </w:t>
      </w:r>
    </w:p>
    <w:p w:rsidR="00860173" w:rsidRPr="00342942" w:rsidRDefault="00860173" w:rsidP="00FB529E">
      <w:pPr>
        <w:pStyle w:val="ListParagraph"/>
        <w:tabs>
          <w:tab w:val="right" w:pos="90"/>
          <w:tab w:val="right" w:pos="14385"/>
        </w:tabs>
        <w:bidi/>
        <w:spacing w:after="0" w:line="360" w:lineRule="auto"/>
        <w:ind w:left="360" w:hanging="90"/>
        <w:jc w:val="both"/>
        <w:rPr>
          <w:rFonts w:ascii="Tahoma" w:eastAsia="Times New Roman" w:hAnsi="Tahoma" w:cs="B Nazanin"/>
          <w:color w:val="000000"/>
          <w:sz w:val="24"/>
          <w:szCs w:val="24"/>
          <w:rtl/>
        </w:rPr>
      </w:pPr>
      <w:r w:rsidRPr="00342942">
        <w:rPr>
          <w:rFonts w:ascii="Tahoma" w:eastAsia="Times New Roman" w:hAnsi="Tahoma" w:cs="B Nazanin"/>
          <w:color w:val="000000"/>
          <w:sz w:val="24"/>
          <w:szCs w:val="24"/>
          <w:rtl/>
        </w:rPr>
        <w:t>ج) داراي تاريخ اعتبار باشد</w:t>
      </w:r>
      <w:r w:rsidRPr="00342942">
        <w:rPr>
          <w:rFonts w:ascii="Tahoma" w:eastAsia="Times New Roman" w:hAnsi="Tahoma" w:cs="B Nazanin" w:hint="cs"/>
          <w:color w:val="000000"/>
          <w:sz w:val="24"/>
          <w:szCs w:val="24"/>
          <w:rtl/>
        </w:rPr>
        <w:t xml:space="preserve"> </w:t>
      </w:r>
      <w:r w:rsidRPr="00342942">
        <w:rPr>
          <w:rFonts w:ascii="Tahoma" w:eastAsia="Times New Roman" w:hAnsi="Tahoma" w:cs="B Nazanin"/>
          <w:color w:val="000000"/>
          <w:sz w:val="24"/>
          <w:szCs w:val="24"/>
          <w:rtl/>
        </w:rPr>
        <w:t xml:space="preserve">(منقضي نشده باشد) </w:t>
      </w:r>
    </w:p>
    <w:p w:rsidR="00860173" w:rsidRPr="00342942" w:rsidRDefault="00860173" w:rsidP="00FB529E">
      <w:pPr>
        <w:pStyle w:val="ListParagraph"/>
        <w:tabs>
          <w:tab w:val="right" w:pos="90"/>
          <w:tab w:val="right" w:pos="14385"/>
        </w:tabs>
        <w:bidi/>
        <w:spacing w:after="0" w:line="360" w:lineRule="auto"/>
        <w:ind w:left="360" w:hanging="90"/>
        <w:jc w:val="both"/>
        <w:rPr>
          <w:rFonts w:ascii="Tahoma" w:eastAsia="Times New Roman" w:hAnsi="Tahoma" w:cs="B Nazanin"/>
          <w:color w:val="000000"/>
          <w:sz w:val="24"/>
          <w:szCs w:val="24"/>
          <w:rtl/>
        </w:rPr>
      </w:pPr>
      <w:r w:rsidRPr="00342942">
        <w:rPr>
          <w:rFonts w:ascii="Tahoma" w:eastAsia="Times New Roman" w:hAnsi="Tahoma" w:cs="B Nazanin" w:hint="cs"/>
          <w:color w:val="000000"/>
          <w:sz w:val="24"/>
          <w:szCs w:val="24"/>
          <w:rtl/>
        </w:rPr>
        <w:t xml:space="preserve">د) </w:t>
      </w:r>
      <w:r w:rsidRPr="00342942">
        <w:rPr>
          <w:rFonts w:ascii="Tahoma" w:eastAsia="Times New Roman" w:hAnsi="Tahoma" w:cs="B Nazanin"/>
          <w:color w:val="000000"/>
          <w:sz w:val="24"/>
          <w:szCs w:val="24"/>
          <w:rtl/>
        </w:rPr>
        <w:t>طبقه محصول مورد نظر در ثبت</w:t>
      </w:r>
      <w:r w:rsidRPr="00342942">
        <w:rPr>
          <w:rFonts w:ascii="Tahoma" w:eastAsia="Times New Roman" w:hAnsi="Tahoma" w:cs="Tahoma"/>
          <w:color w:val="000000"/>
          <w:sz w:val="24"/>
          <w:szCs w:val="24"/>
          <w:rtl/>
        </w:rPr>
        <w:t> </w:t>
      </w:r>
      <w:r w:rsidRPr="00342942">
        <w:rPr>
          <w:rFonts w:ascii="Tahoma" w:eastAsia="Times New Roman" w:hAnsi="Tahoma" w:cs="B Nazanin"/>
          <w:color w:val="000000"/>
          <w:sz w:val="24"/>
          <w:szCs w:val="24"/>
          <w:rtl/>
        </w:rPr>
        <w:t>نام تجارتي محصول قيد شده باشد</w:t>
      </w:r>
    </w:p>
    <w:p w:rsidR="00860173" w:rsidRPr="00342942" w:rsidRDefault="00860173" w:rsidP="00FB529E">
      <w:pPr>
        <w:pStyle w:val="ListParagraph"/>
        <w:numPr>
          <w:ilvl w:val="0"/>
          <w:numId w:val="2"/>
        </w:numPr>
        <w:bidi/>
        <w:spacing w:after="0" w:line="360" w:lineRule="auto"/>
        <w:ind w:left="270" w:hanging="270"/>
        <w:jc w:val="both"/>
        <w:rPr>
          <w:rFonts w:ascii="Tahoma" w:eastAsia="Times New Roman" w:hAnsi="Tahoma" w:cs="B Nazanin"/>
          <w:color w:val="000000"/>
          <w:sz w:val="24"/>
          <w:szCs w:val="24"/>
          <w:rtl/>
        </w:rPr>
      </w:pPr>
      <w:r w:rsidRPr="00342942">
        <w:rPr>
          <w:rFonts w:ascii="Tahoma" w:eastAsia="Times New Roman" w:hAnsi="Tahoma" w:cs="B Nazanin"/>
          <w:color w:val="000000"/>
          <w:sz w:val="24"/>
          <w:szCs w:val="24"/>
          <w:rtl/>
        </w:rPr>
        <w:t>طرح ليبل محصول</w:t>
      </w:r>
      <w:r w:rsidR="00B623DE">
        <w:rPr>
          <w:rFonts w:ascii="Tahoma" w:eastAsia="Times New Roman" w:hAnsi="Tahoma" w:cs="B Nazanin"/>
          <w:color w:val="000000"/>
          <w:sz w:val="24"/>
          <w:szCs w:val="24"/>
        </w:rPr>
        <w:t xml:space="preserve"> </w:t>
      </w:r>
      <w:r w:rsidRPr="00342942">
        <w:rPr>
          <w:rFonts w:ascii="Tahoma" w:eastAsia="Times New Roman" w:hAnsi="Tahoma" w:cs="B Nazanin"/>
          <w:color w:val="000000"/>
          <w:sz w:val="24"/>
          <w:szCs w:val="24"/>
          <w:rtl/>
        </w:rPr>
        <w:t>(دو نسخه)</w:t>
      </w:r>
    </w:p>
    <w:p w:rsidR="00860173" w:rsidRPr="00342942" w:rsidRDefault="00860173" w:rsidP="00FB529E">
      <w:pPr>
        <w:pStyle w:val="ListParagraph"/>
        <w:numPr>
          <w:ilvl w:val="0"/>
          <w:numId w:val="2"/>
        </w:numPr>
        <w:bidi/>
        <w:spacing w:after="0" w:line="360" w:lineRule="auto"/>
        <w:ind w:left="270" w:hanging="270"/>
        <w:jc w:val="both"/>
        <w:rPr>
          <w:rFonts w:ascii="B Nazanin" w:cs="B Nazanin"/>
          <w:color w:val="0070C0"/>
          <w:sz w:val="24"/>
          <w:szCs w:val="24"/>
          <w:rtl/>
          <w:lang w:bidi="fa-IR"/>
        </w:rPr>
      </w:pPr>
      <w:r w:rsidRPr="00342942">
        <w:rPr>
          <w:rFonts w:ascii="B Nazanin" w:cs="B Nazanin" w:hint="cs"/>
          <w:color w:val="0070C0"/>
          <w:sz w:val="24"/>
          <w:szCs w:val="24"/>
          <w:rtl/>
          <w:lang w:bidi="fa-IR"/>
        </w:rPr>
        <w:t>تعهد</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و</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سوگندنامه</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مدیر</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عامل</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مؤسس</w:t>
      </w:r>
      <w:r w:rsidRPr="00342942">
        <w:rPr>
          <w:rFonts w:ascii="B Nazanin" w:cs="B Nazanin"/>
          <w:color w:val="0070C0"/>
          <w:sz w:val="24"/>
          <w:szCs w:val="24"/>
          <w:lang w:bidi="fa-IR"/>
        </w:rPr>
        <w:t>/</w:t>
      </w:r>
      <w:r w:rsidRPr="00342942">
        <w:rPr>
          <w:rFonts w:ascii="B Nazanin" w:cs="B Nazanin" w:hint="cs"/>
          <w:color w:val="0070C0"/>
          <w:sz w:val="24"/>
          <w:szCs w:val="24"/>
          <w:rtl/>
          <w:lang w:bidi="fa-IR"/>
        </w:rPr>
        <w:t>مؤسسین</w:t>
      </w:r>
      <w:r w:rsidRPr="00342942">
        <w:rPr>
          <w:rFonts w:ascii="B Nazanin" w:cs="B Nazanin"/>
          <w:color w:val="0070C0"/>
          <w:sz w:val="24"/>
          <w:szCs w:val="24"/>
          <w:lang w:bidi="fa-IR"/>
        </w:rPr>
        <w:t xml:space="preserve"> </w:t>
      </w:r>
      <w:r w:rsidRPr="00342942">
        <w:rPr>
          <w:rFonts w:ascii="B Nazanin" w:cs="B Nazanin" w:hint="cs"/>
          <w:color w:val="0070C0"/>
          <w:sz w:val="24"/>
          <w:szCs w:val="24"/>
          <w:rtl/>
          <w:lang w:bidi="fa-IR"/>
        </w:rPr>
        <w:t>کارگاه</w:t>
      </w:r>
    </w:p>
    <w:p w:rsidR="00860173" w:rsidRPr="00342942" w:rsidRDefault="003C6FD7" w:rsidP="00FB529E">
      <w:pPr>
        <w:pStyle w:val="ListParagraph"/>
        <w:numPr>
          <w:ilvl w:val="0"/>
          <w:numId w:val="2"/>
        </w:numPr>
        <w:tabs>
          <w:tab w:val="right" w:pos="165"/>
          <w:tab w:val="right" w:pos="9010"/>
          <w:tab w:val="right" w:pos="14385"/>
        </w:tabs>
        <w:bidi/>
        <w:spacing w:after="0" w:line="360" w:lineRule="auto"/>
        <w:ind w:left="360"/>
        <w:jc w:val="both"/>
        <w:rPr>
          <w:rFonts w:ascii="Tahoma" w:eastAsia="Times New Roman" w:hAnsi="Tahoma" w:cs="B Nazanin"/>
          <w:color w:val="000000"/>
          <w:sz w:val="24"/>
          <w:szCs w:val="24"/>
          <w:rtl/>
        </w:rPr>
      </w:pPr>
      <w:hyperlink r:id="rId6" w:tgtFrame="_blank" w:history="1">
        <w:r w:rsidR="00860173" w:rsidRPr="00342942">
          <w:rPr>
            <w:rFonts w:ascii="Tahoma" w:eastAsia="Times New Roman" w:hAnsi="Tahoma" w:cs="B Nazanin"/>
            <w:color w:val="000000"/>
            <w:sz w:val="24"/>
            <w:szCs w:val="24"/>
            <w:rtl/>
          </w:rPr>
          <w:t>نقشه مهندسي كارخانه</w:t>
        </w:r>
      </w:hyperlink>
      <w:r w:rsidR="00860173" w:rsidRPr="00342942">
        <w:rPr>
          <w:rFonts w:ascii="Times New Roman" w:eastAsia="Times New Roman" w:hAnsi="Times New Roman" w:cs="Times New Roman" w:hint="cs"/>
          <w:color w:val="000000"/>
          <w:sz w:val="24"/>
          <w:szCs w:val="24"/>
          <w:rtl/>
        </w:rPr>
        <w:t> </w:t>
      </w:r>
      <w:r w:rsidR="00860173" w:rsidRPr="00342942">
        <w:rPr>
          <w:rFonts w:ascii="Tahoma" w:eastAsia="Times New Roman" w:hAnsi="Tahoma" w:cs="B Nazanin"/>
          <w:color w:val="000000"/>
          <w:sz w:val="24"/>
          <w:szCs w:val="24"/>
          <w:rtl/>
        </w:rPr>
        <w:t xml:space="preserve">(فایل </w:t>
      </w:r>
      <w:r w:rsidR="00860173" w:rsidRPr="00342942">
        <w:rPr>
          <w:rFonts w:asciiTheme="majorBidi" w:eastAsia="Times New Roman" w:hAnsiTheme="majorBidi" w:cs="B Nazanin"/>
          <w:color w:val="000000"/>
          <w:sz w:val="24"/>
          <w:szCs w:val="24"/>
        </w:rPr>
        <w:t>word</w:t>
      </w:r>
      <w:r w:rsidR="00860173" w:rsidRPr="00342942">
        <w:rPr>
          <w:rFonts w:ascii="Tahoma" w:eastAsia="Times New Roman" w:hAnsi="Tahoma" w:cs="B Nazanin"/>
          <w:color w:val="000000"/>
          <w:sz w:val="24"/>
          <w:szCs w:val="24"/>
          <w:rtl/>
        </w:rPr>
        <w:t xml:space="preserve">) با مقیاس </w:t>
      </w:r>
      <w:r w:rsidR="0060794F">
        <w:rPr>
          <w:rFonts w:ascii="Tahoma" w:eastAsia="Times New Roman" w:hAnsi="Tahoma" w:cs="B Nazanin" w:hint="cs"/>
          <w:color w:val="000000"/>
          <w:sz w:val="24"/>
          <w:szCs w:val="24"/>
          <w:rtl/>
        </w:rPr>
        <w:t>1</w:t>
      </w:r>
      <w:r w:rsidR="00860173" w:rsidRPr="00342942">
        <w:rPr>
          <w:rFonts w:ascii="Tahoma" w:eastAsia="Times New Roman" w:hAnsi="Tahoma" w:cs="B Nazanin" w:hint="cs"/>
          <w:color w:val="000000"/>
          <w:sz w:val="24"/>
          <w:szCs w:val="24"/>
          <w:rtl/>
        </w:rPr>
        <w:t>00/1</w:t>
      </w:r>
      <w:r w:rsidR="00860173" w:rsidRPr="00342942">
        <w:rPr>
          <w:rFonts w:ascii="Tahoma" w:eastAsia="Times New Roman" w:hAnsi="Tahoma" w:cs="B Nazanin"/>
          <w:color w:val="000000"/>
          <w:sz w:val="24"/>
          <w:szCs w:val="24"/>
          <w:rtl/>
        </w:rPr>
        <w:t xml:space="preserve"> به همراه راهنمای دقیق نقشه که مساحت تمامی قسمت ها در آن درج شده باشد. </w:t>
      </w:r>
    </w:p>
    <w:p w:rsidR="00860173" w:rsidRPr="00342942" w:rsidRDefault="00860173" w:rsidP="00FB529E">
      <w:pPr>
        <w:pStyle w:val="ListParagraph"/>
        <w:numPr>
          <w:ilvl w:val="0"/>
          <w:numId w:val="2"/>
        </w:numPr>
        <w:tabs>
          <w:tab w:val="right" w:pos="165"/>
          <w:tab w:val="right" w:pos="9010"/>
          <w:tab w:val="right" w:pos="14385"/>
        </w:tabs>
        <w:bidi/>
        <w:spacing w:after="0" w:line="360" w:lineRule="auto"/>
        <w:ind w:left="360"/>
        <w:jc w:val="both"/>
        <w:rPr>
          <w:rFonts w:ascii="Tahoma" w:eastAsia="Times New Roman" w:hAnsi="Tahoma" w:cs="B Nazanin"/>
          <w:b/>
          <w:bCs/>
          <w:sz w:val="24"/>
          <w:szCs w:val="24"/>
          <w:rtl/>
        </w:rPr>
      </w:pPr>
      <w:r w:rsidRPr="00342942">
        <w:rPr>
          <w:rFonts w:ascii="Tahoma" w:eastAsia="Times New Roman" w:hAnsi="Tahoma" w:cs="B Nazanin" w:hint="cs"/>
          <w:color w:val="000000"/>
          <w:sz w:val="24"/>
          <w:szCs w:val="24"/>
          <w:rtl/>
        </w:rPr>
        <w:t xml:space="preserve"> </w:t>
      </w:r>
      <w:r w:rsidRPr="00342942">
        <w:rPr>
          <w:rFonts w:ascii="Tahoma" w:eastAsia="Times New Roman" w:hAnsi="Tahoma" w:cs="B Nazanin"/>
          <w:color w:val="000000"/>
          <w:sz w:val="24"/>
          <w:szCs w:val="24"/>
          <w:rtl/>
        </w:rPr>
        <w:t>كروكي آدرس و</w:t>
      </w:r>
      <w:r w:rsidRPr="00342942">
        <w:rPr>
          <w:rFonts w:ascii="Tahoma" w:eastAsia="Times New Roman" w:hAnsi="Tahoma" w:cs="B Nazanin"/>
          <w:color w:val="000000"/>
          <w:sz w:val="24"/>
          <w:szCs w:val="24"/>
          <w:rtl/>
          <w:lang w:bidi="fa-IR"/>
        </w:rPr>
        <w:t xml:space="preserve"> </w:t>
      </w:r>
      <w:r w:rsidRPr="00342942">
        <w:rPr>
          <w:rFonts w:ascii="Tahoma" w:eastAsia="Times New Roman" w:hAnsi="Tahoma" w:cs="B Nazanin"/>
          <w:color w:val="000000"/>
          <w:sz w:val="24"/>
          <w:szCs w:val="24"/>
          <w:rtl/>
        </w:rPr>
        <w:t>نشاني كارخانه</w:t>
      </w:r>
      <w:r w:rsidRPr="00342942">
        <w:rPr>
          <w:rFonts w:ascii="Tahoma" w:eastAsia="Times New Roman" w:hAnsi="Tahoma" w:cs="Tahoma"/>
          <w:sz w:val="24"/>
          <w:szCs w:val="24"/>
          <w:rtl/>
        </w:rPr>
        <w:t> </w:t>
      </w:r>
    </w:p>
    <w:p w:rsidR="00860173" w:rsidRPr="00342942" w:rsidRDefault="003C6FD7" w:rsidP="00FB529E">
      <w:pPr>
        <w:pStyle w:val="ListParagraph"/>
        <w:numPr>
          <w:ilvl w:val="0"/>
          <w:numId w:val="2"/>
        </w:numPr>
        <w:bidi/>
        <w:spacing w:after="0" w:line="360" w:lineRule="auto"/>
        <w:ind w:left="270" w:hanging="270"/>
        <w:jc w:val="both"/>
        <w:rPr>
          <w:rFonts w:ascii="Tahoma" w:eastAsia="Times New Roman" w:hAnsi="Tahoma" w:cs="B Nazanin"/>
          <w:sz w:val="24"/>
          <w:szCs w:val="24"/>
          <w:rtl/>
        </w:rPr>
      </w:pPr>
      <w:hyperlink r:id="rId7" w:tgtFrame="_blank" w:history="1">
        <w:r w:rsidR="00860173" w:rsidRPr="00342942">
          <w:rPr>
            <w:rFonts w:ascii="Tahoma" w:eastAsia="Times New Roman" w:hAnsi="Tahoma" w:cs="B Nazanin"/>
            <w:color w:val="0070C0"/>
            <w:sz w:val="24"/>
            <w:szCs w:val="24"/>
            <w:rtl/>
          </w:rPr>
          <w:t>تعهد مدير عامل</w:t>
        </w:r>
      </w:hyperlink>
      <w:r w:rsidR="00860173" w:rsidRPr="00342942">
        <w:rPr>
          <w:rFonts w:ascii="Times New Roman" w:eastAsia="Times New Roman" w:hAnsi="Times New Roman" w:cs="Times New Roman" w:hint="cs"/>
          <w:color w:val="000000"/>
          <w:sz w:val="24"/>
          <w:szCs w:val="24"/>
          <w:rtl/>
        </w:rPr>
        <w:t> </w:t>
      </w:r>
      <w:r w:rsidR="00860173" w:rsidRPr="00342942">
        <w:rPr>
          <w:rFonts w:ascii="Tahoma" w:eastAsia="Times New Roman" w:hAnsi="Tahoma" w:cs="B Nazanin"/>
          <w:color w:val="000000"/>
          <w:sz w:val="24"/>
          <w:szCs w:val="24"/>
          <w:rtl/>
        </w:rPr>
        <w:t xml:space="preserve">(فایل </w:t>
      </w:r>
      <w:r w:rsidR="00860173" w:rsidRPr="00342942">
        <w:rPr>
          <w:rFonts w:asciiTheme="majorBidi" w:eastAsia="Times New Roman" w:hAnsiTheme="majorBidi" w:cs="B Nazanin"/>
          <w:color w:val="000000"/>
          <w:sz w:val="24"/>
          <w:szCs w:val="24"/>
        </w:rPr>
        <w:t>word</w:t>
      </w:r>
      <w:r w:rsidR="00860173" w:rsidRPr="00342942">
        <w:rPr>
          <w:rFonts w:ascii="Tahoma" w:eastAsia="Times New Roman" w:hAnsi="Tahoma" w:cs="B Nazanin"/>
          <w:color w:val="000000"/>
          <w:sz w:val="24"/>
          <w:szCs w:val="24"/>
          <w:rtl/>
        </w:rPr>
        <w:t>)</w:t>
      </w:r>
      <w:r w:rsidR="00860173" w:rsidRPr="00342942">
        <w:rPr>
          <w:rFonts w:ascii="Tahoma" w:eastAsia="Times New Roman" w:hAnsi="Tahoma" w:cs="B Nazanin"/>
          <w:color w:val="800000"/>
          <w:sz w:val="24"/>
          <w:szCs w:val="24"/>
          <w:rtl/>
        </w:rPr>
        <w:t xml:space="preserve"> </w:t>
      </w:r>
      <w:r w:rsidR="00860173" w:rsidRPr="00342942">
        <w:rPr>
          <w:rFonts w:ascii="Tahoma" w:eastAsia="Times New Roman" w:hAnsi="Tahoma" w:cs="B Nazanin"/>
          <w:color w:val="000000"/>
          <w:sz w:val="24"/>
          <w:szCs w:val="24"/>
          <w:rtl/>
        </w:rPr>
        <w:t>در رابطه با عدم وجود واحدهاي آلوده كننده در اطراف كارخانه تا</w:t>
      </w:r>
      <w:r w:rsidR="00860173" w:rsidRPr="00342942">
        <w:rPr>
          <w:rFonts w:ascii="Tahoma" w:eastAsia="Times New Roman" w:hAnsi="Tahoma" w:cs="B Nazanin"/>
          <w:color w:val="000000"/>
          <w:sz w:val="24"/>
          <w:szCs w:val="24"/>
          <w:rtl/>
          <w:lang w:bidi="fa-IR"/>
        </w:rPr>
        <w:t xml:space="preserve"> </w:t>
      </w:r>
      <w:r w:rsidR="00860173" w:rsidRPr="00342942">
        <w:rPr>
          <w:rFonts w:ascii="Tahoma" w:eastAsia="Times New Roman" w:hAnsi="Tahoma" w:cs="B Nazanin"/>
          <w:color w:val="000000"/>
          <w:sz w:val="24"/>
          <w:szCs w:val="24"/>
          <w:rtl/>
        </w:rPr>
        <w:t>فاصله لازم</w:t>
      </w:r>
      <w:r w:rsidR="00860173" w:rsidRPr="00342942">
        <w:rPr>
          <w:rFonts w:ascii="Tahoma" w:eastAsia="Times New Roman" w:hAnsi="Tahoma" w:cs="Tahoma"/>
          <w:color w:val="000000"/>
          <w:sz w:val="24"/>
          <w:szCs w:val="24"/>
          <w:rtl/>
        </w:rPr>
        <w:t> </w:t>
      </w:r>
      <w:r w:rsidR="00860173" w:rsidRPr="00342942">
        <w:rPr>
          <w:rFonts w:ascii="Tahoma" w:eastAsia="Times New Roman" w:hAnsi="Tahoma" w:cs="Tahoma"/>
          <w:sz w:val="24"/>
          <w:szCs w:val="24"/>
          <w:rtl/>
        </w:rPr>
        <w:t> </w:t>
      </w:r>
    </w:p>
    <w:p w:rsidR="00860173" w:rsidRPr="00342942" w:rsidRDefault="003C6FD7" w:rsidP="00FB529E">
      <w:pPr>
        <w:pStyle w:val="ListParagraph"/>
        <w:numPr>
          <w:ilvl w:val="0"/>
          <w:numId w:val="2"/>
        </w:numPr>
        <w:bidi/>
        <w:spacing w:after="0" w:line="360" w:lineRule="auto"/>
        <w:ind w:left="270" w:hanging="270"/>
        <w:jc w:val="both"/>
        <w:rPr>
          <w:rFonts w:ascii="Tahoma" w:eastAsia="Times New Roman" w:hAnsi="Tahoma" w:cs="B Nazanin"/>
          <w:color w:val="000000"/>
          <w:sz w:val="24"/>
          <w:szCs w:val="24"/>
          <w:rtl/>
        </w:rPr>
      </w:pPr>
      <w:hyperlink r:id="rId8" w:tgtFrame="_blank" w:history="1">
        <w:r w:rsidR="00860173" w:rsidRPr="00342942">
          <w:rPr>
            <w:rFonts w:ascii="Tahoma" w:eastAsia="Times New Roman" w:hAnsi="Tahoma" w:cs="B Nazanin"/>
            <w:color w:val="0070C0"/>
            <w:sz w:val="24"/>
            <w:szCs w:val="24"/>
            <w:rtl/>
          </w:rPr>
          <w:t>تعهد نامه</w:t>
        </w:r>
      </w:hyperlink>
      <w:r w:rsidR="00860173" w:rsidRPr="00342942">
        <w:rPr>
          <w:rFonts w:ascii="Tahoma" w:eastAsia="Times New Roman" w:hAnsi="Tahoma" w:cs="B Nazanin"/>
          <w:color w:val="0070C0"/>
          <w:sz w:val="24"/>
          <w:szCs w:val="24"/>
          <w:rtl/>
        </w:rPr>
        <w:t xml:space="preserve"> رعايت نكات برچسب گذاري</w:t>
      </w:r>
      <w:r w:rsidR="00860173" w:rsidRPr="00342942">
        <w:rPr>
          <w:rFonts w:ascii="Tahoma" w:eastAsia="Times New Roman" w:hAnsi="Tahoma" w:cs="B Nazanin"/>
          <w:color w:val="000000"/>
          <w:sz w:val="24"/>
          <w:szCs w:val="24"/>
          <w:rtl/>
        </w:rPr>
        <w:t xml:space="preserve"> ت</w:t>
      </w:r>
      <w:r w:rsidR="00860173" w:rsidRPr="00342942">
        <w:rPr>
          <w:rFonts w:ascii="Tahoma" w:eastAsia="Times New Roman" w:hAnsi="Tahoma" w:cs="B Nazanin" w:hint="cs"/>
          <w:color w:val="000000"/>
          <w:sz w:val="24"/>
          <w:szCs w:val="24"/>
          <w:rtl/>
        </w:rPr>
        <w:t>أ</w:t>
      </w:r>
      <w:r w:rsidR="00860173" w:rsidRPr="00342942">
        <w:rPr>
          <w:rFonts w:ascii="Tahoma" w:eastAsia="Times New Roman" w:hAnsi="Tahoma" w:cs="B Nazanin"/>
          <w:color w:val="000000"/>
          <w:sz w:val="24"/>
          <w:szCs w:val="24"/>
          <w:rtl/>
        </w:rPr>
        <w:t>ييد شده در دفترخانه اسناد رسمي</w:t>
      </w:r>
      <w:r w:rsidR="00860173" w:rsidRPr="00342942">
        <w:rPr>
          <w:rFonts w:ascii="Tahoma" w:eastAsia="Times New Roman" w:hAnsi="Tahoma" w:cs="B Nazanin" w:hint="cs"/>
          <w:color w:val="000000"/>
          <w:sz w:val="24"/>
          <w:szCs w:val="24"/>
          <w:rtl/>
        </w:rPr>
        <w:t xml:space="preserve"> </w:t>
      </w:r>
      <w:r w:rsidR="00860173" w:rsidRPr="00342942">
        <w:rPr>
          <w:rFonts w:ascii="Tahoma" w:eastAsia="Times New Roman" w:hAnsi="Tahoma" w:cs="B Nazanin"/>
          <w:color w:val="000000"/>
          <w:sz w:val="24"/>
          <w:szCs w:val="24"/>
          <w:rtl/>
        </w:rPr>
        <w:t>(اصل و تصوير)</w:t>
      </w:r>
      <w:r w:rsidR="00860173" w:rsidRPr="00342942">
        <w:rPr>
          <w:rFonts w:ascii="Tahoma" w:eastAsia="Times New Roman" w:hAnsi="Tahoma" w:cs="Tahoma"/>
          <w:color w:val="000000"/>
          <w:sz w:val="24"/>
          <w:szCs w:val="24"/>
          <w:rtl/>
        </w:rPr>
        <w:t> </w:t>
      </w:r>
    </w:p>
    <w:p w:rsidR="00860173" w:rsidRPr="00342942" w:rsidRDefault="00860173" w:rsidP="00FB529E">
      <w:pPr>
        <w:pStyle w:val="ListParagraph"/>
        <w:numPr>
          <w:ilvl w:val="0"/>
          <w:numId w:val="2"/>
        </w:numPr>
        <w:bidi/>
        <w:spacing w:after="0" w:line="360" w:lineRule="auto"/>
        <w:ind w:left="360"/>
        <w:jc w:val="both"/>
        <w:rPr>
          <w:rFonts w:cs="B Nazanin"/>
          <w:sz w:val="24"/>
          <w:szCs w:val="24"/>
        </w:rPr>
      </w:pPr>
      <w:r w:rsidRPr="00342942">
        <w:rPr>
          <w:rFonts w:ascii="Tahoma" w:eastAsia="Times New Roman" w:hAnsi="Tahoma" w:cs="B Nazanin" w:hint="cs"/>
          <w:color w:val="000000"/>
          <w:sz w:val="24"/>
          <w:szCs w:val="24"/>
          <w:rtl/>
        </w:rPr>
        <w:t xml:space="preserve"> </w:t>
      </w:r>
      <w:r w:rsidRPr="00342942">
        <w:rPr>
          <w:rFonts w:ascii="Tahoma" w:eastAsia="Times New Roman" w:hAnsi="Tahoma" w:cs="B Nazanin"/>
          <w:color w:val="000000"/>
          <w:sz w:val="24"/>
          <w:szCs w:val="24"/>
          <w:rtl/>
        </w:rPr>
        <w:t>ارائه ت</w:t>
      </w:r>
      <w:r w:rsidRPr="00342942">
        <w:rPr>
          <w:rFonts w:ascii="Tahoma" w:eastAsia="Times New Roman" w:hAnsi="Tahoma" w:cs="B Nazanin" w:hint="cs"/>
          <w:color w:val="000000"/>
          <w:sz w:val="24"/>
          <w:szCs w:val="24"/>
          <w:rtl/>
        </w:rPr>
        <w:t>أ</w:t>
      </w:r>
      <w:r w:rsidRPr="00342942">
        <w:rPr>
          <w:rFonts w:ascii="Tahoma" w:eastAsia="Times New Roman" w:hAnsi="Tahoma" w:cs="B Nazanin"/>
          <w:color w:val="000000"/>
          <w:sz w:val="24"/>
          <w:szCs w:val="24"/>
          <w:rtl/>
        </w:rPr>
        <w:t>ييديه آب مصرفي از مراكز بهداشتي يا قبض آب مصرفي</w:t>
      </w:r>
      <w:r w:rsidRPr="00342942">
        <w:rPr>
          <w:rFonts w:ascii="Tahoma" w:eastAsia="Times New Roman" w:hAnsi="Tahoma" w:cs="Tahoma"/>
          <w:color w:val="000000"/>
          <w:sz w:val="24"/>
          <w:szCs w:val="24"/>
          <w:rtl/>
        </w:rPr>
        <w:t> </w:t>
      </w:r>
      <w:r w:rsidRPr="00342942">
        <w:rPr>
          <w:rFonts w:ascii="Tahoma" w:eastAsia="Times New Roman" w:hAnsi="Tahoma" w:cs="Tahoma"/>
          <w:sz w:val="24"/>
          <w:szCs w:val="24"/>
          <w:rtl/>
        </w:rPr>
        <w:t> </w:t>
      </w:r>
    </w:p>
    <w:p w:rsidR="00860173" w:rsidRPr="00342942" w:rsidRDefault="00860173" w:rsidP="00FB529E">
      <w:pPr>
        <w:pStyle w:val="ListParagraph"/>
        <w:numPr>
          <w:ilvl w:val="0"/>
          <w:numId w:val="2"/>
        </w:numPr>
        <w:bidi/>
        <w:spacing w:after="0" w:line="360" w:lineRule="auto"/>
        <w:ind w:left="360"/>
        <w:jc w:val="both"/>
        <w:rPr>
          <w:rFonts w:ascii="Tahoma" w:eastAsia="Times New Roman" w:hAnsi="Tahoma" w:cs="B Nazanin"/>
          <w:color w:val="000000"/>
          <w:sz w:val="24"/>
          <w:szCs w:val="24"/>
        </w:rPr>
      </w:pPr>
      <w:r w:rsidRPr="00342942">
        <w:rPr>
          <w:rFonts w:ascii="Tahoma" w:eastAsia="Times New Roman" w:hAnsi="Tahoma" w:cs="B Nazanin" w:hint="cs"/>
          <w:color w:val="000000"/>
          <w:sz w:val="24"/>
          <w:szCs w:val="24"/>
          <w:rtl/>
        </w:rPr>
        <w:t>در صورت نبودن آزمايشگاه در محل کارگاه، ارائه قرارداد با آزمايشگاه هاي همکار يا مجاز داراي پروانه بهره برداري از سازمان غذا و دارو يا آزمايشگاه هاي آکروديته کارخانجات ديگر که کنترل فرآورده توليدي در محدوده فعاليت تعريف شده آن قرار داشته باشد الزامي است. (در قرارداد ارائه شده مدت زمان زمان انجام آزمايشات شيميايي و ميکروبي مطابق با بروشور استاندارد بر روي مواد اوليه و محصول توليدي، تعداد نمونه هاي ارسالي به طور کامل قيد گرديده باشد) و تعهد مسئول فني جهت ارسال نمونه بطور مستمر به آزمايشگاه و ضبط نظريه آزمايشگاه در پرونده مربوطه الزامي است.</w:t>
      </w:r>
    </w:p>
    <w:p w:rsidR="00B623DE" w:rsidRDefault="00B623DE" w:rsidP="00FB529E">
      <w:pPr>
        <w:pStyle w:val="ListParagraph"/>
        <w:numPr>
          <w:ilvl w:val="0"/>
          <w:numId w:val="2"/>
        </w:numPr>
        <w:bidi/>
        <w:spacing w:after="0" w:line="360" w:lineRule="auto"/>
        <w:ind w:left="360" w:right="270"/>
        <w:jc w:val="both"/>
        <w:rPr>
          <w:rFonts w:ascii="Tahoma" w:eastAsia="Times New Roman" w:hAnsi="Tahoma" w:cs="B Nazanin"/>
          <w:color w:val="000000"/>
          <w:sz w:val="24"/>
          <w:szCs w:val="24"/>
        </w:rPr>
      </w:pPr>
      <w:r>
        <w:rPr>
          <w:rFonts w:ascii="Tahoma" w:eastAsia="Times New Roman" w:hAnsi="Tahoma" w:cs="B Nazanin" w:hint="cs"/>
          <w:color w:val="000000"/>
          <w:sz w:val="24"/>
          <w:szCs w:val="24"/>
          <w:rtl/>
          <w:lang w:bidi="fa-IR"/>
        </w:rPr>
        <w:lastRenderedPageBreak/>
        <w:t>فرم تکميل شده ارزيابي آزمايشگاه واحد توليدي يا آزمايشگاه طرف قرارداد واحد توليدي</w:t>
      </w:r>
    </w:p>
    <w:p w:rsidR="00283A28" w:rsidRDefault="00283A28" w:rsidP="00FB529E">
      <w:pPr>
        <w:pStyle w:val="ListParagraph"/>
        <w:bidi/>
        <w:spacing w:after="0" w:line="360" w:lineRule="auto"/>
        <w:ind w:left="54"/>
        <w:jc w:val="both"/>
        <w:rPr>
          <w:rFonts w:cs="B Nazanin"/>
          <w:b/>
          <w:bCs/>
          <w:sz w:val="24"/>
          <w:szCs w:val="24"/>
        </w:rPr>
      </w:pPr>
      <w:r>
        <w:rPr>
          <w:rFonts w:ascii="Tahoma" w:eastAsia="Times New Roman" w:hAnsi="Tahoma" w:cs="B Nazanin" w:hint="cs"/>
          <w:color w:val="000000"/>
          <w:sz w:val="24"/>
          <w:szCs w:val="24"/>
          <w:rtl/>
        </w:rPr>
        <w:t>15-</w:t>
      </w:r>
      <w:r w:rsidR="0060794F" w:rsidRPr="0060794F">
        <w:rPr>
          <w:rFonts w:ascii="Tahoma" w:eastAsia="Times New Roman" w:hAnsi="Tahoma" w:cs="B Nazanin"/>
          <w:color w:val="000000"/>
          <w:sz w:val="24"/>
          <w:szCs w:val="24"/>
          <w:rtl/>
        </w:rPr>
        <w:t xml:space="preserve"> مبلغ </w:t>
      </w:r>
      <w:r w:rsidR="0060794F" w:rsidRPr="0060794F">
        <w:rPr>
          <w:rFonts w:ascii="Tahoma" w:eastAsia="Times New Roman" w:hAnsi="Tahoma" w:cs="B Nazanin" w:hint="cs"/>
          <w:color w:val="000000"/>
          <w:sz w:val="24"/>
          <w:szCs w:val="24"/>
          <w:rtl/>
        </w:rPr>
        <w:t>188</w:t>
      </w:r>
      <w:r>
        <w:rPr>
          <w:rFonts w:ascii="Tahoma" w:eastAsia="Times New Roman" w:hAnsi="Tahoma" w:cs="B Nazanin"/>
          <w:color w:val="000000"/>
          <w:sz w:val="24"/>
          <w:szCs w:val="24"/>
          <w:rtl/>
        </w:rPr>
        <w:t>0000ریال</w:t>
      </w:r>
      <w:r w:rsidR="00EA3C82" w:rsidRPr="0060794F">
        <w:rPr>
          <w:rFonts w:ascii="Tahoma" w:eastAsia="Times New Roman" w:hAnsi="Tahoma" w:cs="B Nazanin" w:hint="cs"/>
          <w:color w:val="000000"/>
          <w:sz w:val="24"/>
          <w:szCs w:val="24"/>
          <w:rtl/>
        </w:rPr>
        <w:t xml:space="preserve"> </w:t>
      </w:r>
      <w:r>
        <w:rPr>
          <w:rFonts w:ascii="Tahoma" w:eastAsia="Times New Roman" w:hAnsi="Tahoma" w:cs="B Nazanin" w:hint="cs"/>
          <w:color w:val="000000"/>
          <w:sz w:val="24"/>
          <w:szCs w:val="24"/>
          <w:rtl/>
        </w:rPr>
        <w:t xml:space="preserve">بابت </w:t>
      </w:r>
      <w:r w:rsidR="0060794F" w:rsidRPr="0060794F">
        <w:rPr>
          <w:rFonts w:ascii="Tahoma" w:eastAsia="Times New Roman" w:hAnsi="Tahoma" w:cs="B Nazanin" w:hint="cs"/>
          <w:color w:val="000000"/>
          <w:sz w:val="24"/>
          <w:szCs w:val="24"/>
          <w:rtl/>
        </w:rPr>
        <w:t xml:space="preserve"> صدور پروانه </w:t>
      </w:r>
      <w:r>
        <w:rPr>
          <w:rFonts w:ascii="Tahoma" w:eastAsia="Times New Roman" w:hAnsi="Tahoma" w:cs="B Nazanin" w:hint="cs"/>
          <w:color w:val="000000"/>
          <w:sz w:val="24"/>
          <w:szCs w:val="24"/>
          <w:rtl/>
          <w:lang w:bidi="fa-IR"/>
        </w:rPr>
        <w:t xml:space="preserve">بهره برداری </w:t>
      </w:r>
      <w:r w:rsidR="0060794F" w:rsidRPr="0060794F">
        <w:rPr>
          <w:rFonts w:ascii="Tahoma" w:eastAsia="Times New Roman" w:hAnsi="Tahoma" w:cs="B Nazanin" w:hint="cs"/>
          <w:color w:val="000000"/>
          <w:sz w:val="24"/>
          <w:szCs w:val="24"/>
          <w:rtl/>
        </w:rPr>
        <w:t xml:space="preserve">و </w:t>
      </w:r>
      <w:r w:rsidR="00D35FAA" w:rsidRPr="0060794F">
        <w:rPr>
          <w:rFonts w:ascii="Tahoma" w:eastAsia="Times New Roman" w:hAnsi="Tahoma" w:cs="B Nazanin"/>
          <w:color w:val="000000"/>
          <w:sz w:val="24"/>
          <w:szCs w:val="24"/>
          <w:rtl/>
        </w:rPr>
        <w:t xml:space="preserve"> مبلغ </w:t>
      </w:r>
      <w:r>
        <w:rPr>
          <w:rFonts w:ascii="Tahoma" w:eastAsia="Times New Roman" w:hAnsi="Tahoma" w:cs="B Nazanin" w:hint="cs"/>
          <w:color w:val="000000"/>
          <w:sz w:val="24"/>
          <w:szCs w:val="24"/>
          <w:rtl/>
        </w:rPr>
        <w:t>940000 ریال</w:t>
      </w:r>
      <w:r w:rsidR="00EA3C82" w:rsidRPr="00EA3C82">
        <w:rPr>
          <w:rFonts w:ascii="Tahoma" w:eastAsia="Times New Roman" w:hAnsi="Tahoma" w:cs="B Nazanin"/>
          <w:color w:val="000000"/>
          <w:sz w:val="24"/>
          <w:szCs w:val="24"/>
          <w:rtl/>
        </w:rPr>
        <w:t xml:space="preserve"> </w:t>
      </w:r>
      <w:r>
        <w:rPr>
          <w:rFonts w:ascii="Tahoma" w:eastAsia="Times New Roman" w:hAnsi="Tahoma" w:cs="B Nazanin" w:hint="cs"/>
          <w:color w:val="000000"/>
          <w:sz w:val="24"/>
          <w:szCs w:val="24"/>
          <w:rtl/>
        </w:rPr>
        <w:t>بابت  اصلاح</w:t>
      </w:r>
      <w:r w:rsidR="00D35FAA" w:rsidRPr="0060794F">
        <w:rPr>
          <w:rFonts w:ascii="Tahoma" w:eastAsia="Times New Roman" w:hAnsi="Tahoma" w:cs="B Nazanin" w:hint="cs"/>
          <w:color w:val="000000"/>
          <w:sz w:val="24"/>
          <w:szCs w:val="24"/>
          <w:rtl/>
        </w:rPr>
        <w:t xml:space="preserve"> پروانه</w:t>
      </w:r>
      <w:r w:rsidR="00EA3C82" w:rsidRPr="00EA3C82">
        <w:rPr>
          <w:rFonts w:hint="cs"/>
          <w:rtl/>
        </w:rPr>
        <w:t xml:space="preserve"> </w:t>
      </w:r>
      <w:r>
        <w:rPr>
          <w:rFonts w:hint="cs"/>
          <w:rtl/>
        </w:rPr>
        <w:t xml:space="preserve">بهره برداری و مبلغ 1450000 ریال بابت صدور پروانه ساخت کارگاهی و مبلغ 560000 بابت تمدید یا اصلاح پروانه ساخت کارگاهی </w:t>
      </w:r>
      <w:r>
        <w:rPr>
          <w:rFonts w:ascii="Tahoma" w:eastAsia="Times New Roman" w:hAnsi="Tahoma" w:cs="B Nazanin" w:hint="cs"/>
          <w:color w:val="000000"/>
          <w:sz w:val="24"/>
          <w:szCs w:val="24"/>
          <w:rtl/>
        </w:rPr>
        <w:t xml:space="preserve"> </w:t>
      </w:r>
      <w:r>
        <w:rPr>
          <w:rFonts w:cs="B Nazanin" w:hint="cs"/>
          <w:sz w:val="24"/>
          <w:szCs w:val="24"/>
          <w:rtl/>
        </w:rPr>
        <w:t>که بایستی از طریق دستگاه پوز مستقر در حوزه مدیریت نظارت بر مواد غذایی آرایشی و بهداشتی پرداخت گردد.</w:t>
      </w:r>
    </w:p>
    <w:p w:rsidR="00B93CD5" w:rsidRPr="00283A28" w:rsidRDefault="00283A28" w:rsidP="00FB529E">
      <w:pPr>
        <w:bidi/>
        <w:spacing w:after="0" w:line="360" w:lineRule="auto"/>
        <w:ind w:left="90" w:right="270"/>
        <w:jc w:val="both"/>
        <w:rPr>
          <w:rFonts w:ascii="Tahoma" w:eastAsia="Times New Roman" w:hAnsi="Tahoma" w:cs="B Nazanin"/>
          <w:color w:val="000000"/>
          <w:sz w:val="24"/>
          <w:szCs w:val="24"/>
        </w:rPr>
      </w:pPr>
      <w:r>
        <w:rPr>
          <w:rFonts w:ascii="Tahoma" w:eastAsia="Times New Roman" w:hAnsi="Tahoma" w:cs="B Nazanin" w:hint="cs"/>
          <w:color w:val="000000"/>
          <w:sz w:val="24"/>
          <w:szCs w:val="24"/>
          <w:rtl/>
          <w:lang w:bidi="fa-IR"/>
        </w:rPr>
        <w:t>16-</w:t>
      </w:r>
      <w:r w:rsidR="00B93CD5" w:rsidRPr="00283A28">
        <w:rPr>
          <w:rFonts w:ascii="Tahoma" w:eastAsia="Times New Roman" w:hAnsi="Tahoma" w:cs="B Nazanin" w:hint="cs"/>
          <w:color w:val="000000"/>
          <w:sz w:val="24"/>
          <w:szCs w:val="24"/>
          <w:rtl/>
          <w:lang w:bidi="fa-IR"/>
        </w:rPr>
        <w:t>اصل پروانه هاي بهداشتي کارگاهي يا شناسه نظارت کارگاهي قبلي(در صورت تمديد يا اصلاح)</w:t>
      </w:r>
    </w:p>
    <w:p w:rsidR="00867A97" w:rsidRDefault="00867A97" w:rsidP="00FB529E">
      <w:pPr>
        <w:bidi/>
        <w:spacing w:after="0" w:line="360" w:lineRule="auto"/>
        <w:jc w:val="both"/>
        <w:rPr>
          <w:rFonts w:ascii="Tahoma" w:eastAsia="Times New Roman" w:hAnsi="Tahoma" w:cs="B Nazanin"/>
          <w:color w:val="000000"/>
          <w:sz w:val="24"/>
          <w:szCs w:val="24"/>
          <w:rtl/>
        </w:rPr>
      </w:pPr>
      <w:r w:rsidRPr="00867A97">
        <w:rPr>
          <w:rFonts w:cs="B Nazanin" w:hint="cs"/>
          <w:b/>
          <w:bCs/>
          <w:sz w:val="24"/>
          <w:szCs w:val="24"/>
          <w:rtl/>
        </w:rPr>
        <w:t>تبصره</w:t>
      </w:r>
      <w:r>
        <w:rPr>
          <w:rFonts w:cs="B Nazanin" w:hint="cs"/>
          <w:b/>
          <w:bCs/>
          <w:sz w:val="24"/>
          <w:szCs w:val="24"/>
          <w:rtl/>
        </w:rPr>
        <w:t>1</w:t>
      </w:r>
      <w:r w:rsidRPr="00867A97">
        <w:rPr>
          <w:rFonts w:cs="B Nazanin" w:hint="cs"/>
          <w:b/>
          <w:bCs/>
          <w:sz w:val="24"/>
          <w:szCs w:val="24"/>
          <w:rtl/>
        </w:rPr>
        <w:t>:</w:t>
      </w:r>
      <w:r w:rsidRPr="00867A97">
        <w:rPr>
          <w:rFonts w:ascii="Tahoma" w:eastAsia="Times New Roman" w:hAnsi="Tahoma" w:cs="B Nazanin" w:hint="cs"/>
          <w:color w:val="000000"/>
          <w:sz w:val="24"/>
          <w:szCs w:val="24"/>
          <w:rtl/>
        </w:rPr>
        <w:t xml:space="preserve"> در صورتي که متقاضي بيش از يک فرآورده </w:t>
      </w:r>
      <w:r w:rsidR="00B623DE" w:rsidRPr="00867A97">
        <w:rPr>
          <w:rFonts w:ascii="Tahoma" w:eastAsia="Times New Roman" w:hAnsi="Tahoma" w:cs="B Nazanin" w:hint="cs"/>
          <w:color w:val="000000"/>
          <w:sz w:val="24"/>
          <w:szCs w:val="24"/>
          <w:rtl/>
        </w:rPr>
        <w:t xml:space="preserve">توليد </w:t>
      </w:r>
      <w:r w:rsidRPr="00867A97">
        <w:rPr>
          <w:rFonts w:ascii="Tahoma" w:eastAsia="Times New Roman" w:hAnsi="Tahoma" w:cs="B Nazanin" w:hint="cs"/>
          <w:color w:val="000000"/>
          <w:sz w:val="24"/>
          <w:szCs w:val="24"/>
          <w:rtl/>
        </w:rPr>
        <w:t xml:space="preserve">داشته باشد به ازاء هر فرآورده اضافي بايد يک </w:t>
      </w:r>
      <w:r w:rsidRPr="00867A97">
        <w:rPr>
          <w:rFonts w:ascii="Tahoma" w:eastAsia="Times New Roman" w:hAnsi="Tahoma" w:cs="B Nazanin" w:hint="cs"/>
          <w:color w:val="0070C0"/>
          <w:sz w:val="24"/>
          <w:szCs w:val="24"/>
          <w:rtl/>
        </w:rPr>
        <w:t>فرم جداگانه</w:t>
      </w:r>
      <w:r w:rsidRPr="00867A97">
        <w:rPr>
          <w:rFonts w:ascii="Tahoma" w:eastAsia="Times New Roman" w:hAnsi="Tahoma" w:cs="B Nazanin" w:hint="cs"/>
          <w:color w:val="000000"/>
          <w:sz w:val="24"/>
          <w:szCs w:val="24"/>
          <w:rtl/>
        </w:rPr>
        <w:t xml:space="preserve"> تکميل و ارائه نمايد.</w:t>
      </w:r>
    </w:p>
    <w:p w:rsidR="00D35FAA" w:rsidRPr="00342942" w:rsidRDefault="00867A97" w:rsidP="00FB529E">
      <w:pPr>
        <w:bidi/>
        <w:spacing w:after="0" w:line="360" w:lineRule="auto"/>
        <w:jc w:val="both"/>
        <w:rPr>
          <w:rFonts w:ascii="Tahoma" w:eastAsia="Times New Roman" w:hAnsi="Tahoma" w:cs="B Nazanin"/>
          <w:color w:val="000000"/>
          <w:sz w:val="24"/>
          <w:szCs w:val="24"/>
        </w:rPr>
      </w:pPr>
      <w:r w:rsidRPr="00867A97">
        <w:rPr>
          <w:rFonts w:cs="B Nazanin" w:hint="cs"/>
          <w:b/>
          <w:bCs/>
          <w:sz w:val="24"/>
          <w:szCs w:val="24"/>
          <w:rtl/>
        </w:rPr>
        <w:t xml:space="preserve"> تبصره</w:t>
      </w:r>
      <w:r>
        <w:rPr>
          <w:rFonts w:cs="B Nazanin" w:hint="cs"/>
          <w:b/>
          <w:bCs/>
          <w:sz w:val="24"/>
          <w:szCs w:val="24"/>
          <w:rtl/>
        </w:rPr>
        <w:t>2</w:t>
      </w:r>
      <w:r w:rsidRPr="00867A97">
        <w:rPr>
          <w:rFonts w:cs="B Nazanin" w:hint="cs"/>
          <w:b/>
          <w:bCs/>
          <w:sz w:val="24"/>
          <w:szCs w:val="24"/>
          <w:rtl/>
        </w:rPr>
        <w:t>:</w:t>
      </w:r>
      <w:r w:rsidRPr="0060794F">
        <w:rPr>
          <w:rFonts w:ascii="Tahoma" w:eastAsia="Times New Roman" w:hAnsi="Tahoma" w:cs="B Nazanin" w:hint="cs"/>
          <w:color w:val="000000"/>
          <w:sz w:val="24"/>
          <w:szCs w:val="24"/>
          <w:rtl/>
        </w:rPr>
        <w:t xml:space="preserve">  به ازاء هر فرآورده، هزينه شناسه</w:t>
      </w:r>
      <w:r w:rsidRPr="0060794F">
        <w:rPr>
          <w:rFonts w:ascii="Tahoma" w:eastAsia="Times New Roman" w:hAnsi="Tahoma" w:cs="B Nazanin"/>
          <w:color w:val="000000"/>
          <w:sz w:val="24"/>
          <w:szCs w:val="24"/>
        </w:rPr>
        <w:t xml:space="preserve"> </w:t>
      </w:r>
      <w:r w:rsidRPr="0060794F">
        <w:rPr>
          <w:rFonts w:ascii="Tahoma" w:eastAsia="Times New Roman" w:hAnsi="Tahoma" w:cs="B Nazanin" w:hint="cs"/>
          <w:color w:val="000000"/>
          <w:sz w:val="24"/>
          <w:szCs w:val="24"/>
          <w:rtl/>
        </w:rPr>
        <w:t>نظارت</w:t>
      </w:r>
      <w:r w:rsidRPr="0060794F">
        <w:rPr>
          <w:rFonts w:ascii="Tahoma" w:eastAsia="Times New Roman" w:hAnsi="Tahoma" w:cs="B Nazanin"/>
          <w:color w:val="000000"/>
          <w:sz w:val="24"/>
          <w:szCs w:val="24"/>
        </w:rPr>
        <w:t xml:space="preserve"> </w:t>
      </w:r>
      <w:r w:rsidRPr="0060794F">
        <w:rPr>
          <w:rFonts w:ascii="Tahoma" w:eastAsia="Times New Roman" w:hAnsi="Tahoma" w:cs="B Nazanin" w:hint="cs"/>
          <w:color w:val="000000"/>
          <w:sz w:val="24"/>
          <w:szCs w:val="24"/>
          <w:rtl/>
        </w:rPr>
        <w:t>تولید</w:t>
      </w:r>
      <w:r w:rsidRPr="0060794F">
        <w:rPr>
          <w:rFonts w:ascii="Tahoma" w:eastAsia="Times New Roman" w:hAnsi="Tahoma" w:cs="B Nazanin"/>
          <w:color w:val="000000"/>
          <w:sz w:val="24"/>
          <w:szCs w:val="24"/>
        </w:rPr>
        <w:t xml:space="preserve"> </w:t>
      </w:r>
      <w:r w:rsidRPr="0060794F">
        <w:rPr>
          <w:rFonts w:ascii="Tahoma" w:eastAsia="Times New Roman" w:hAnsi="Tahoma" w:cs="B Nazanin" w:hint="cs"/>
          <w:color w:val="000000"/>
          <w:sz w:val="24"/>
          <w:szCs w:val="24"/>
          <w:rtl/>
        </w:rPr>
        <w:t xml:space="preserve">کارگاهی بايد به طور جداگانه واريز </w:t>
      </w:r>
      <w:r w:rsidR="00B93CD5">
        <w:rPr>
          <w:rFonts w:ascii="Tahoma" w:eastAsia="Times New Roman" w:hAnsi="Tahoma" w:cs="B Nazanin" w:hint="cs"/>
          <w:color w:val="000000"/>
          <w:sz w:val="24"/>
          <w:szCs w:val="24"/>
          <w:rtl/>
        </w:rPr>
        <w:t>گردد.</w:t>
      </w:r>
      <w:r w:rsidR="00D35FAA" w:rsidRPr="00342942">
        <w:rPr>
          <w:rFonts w:hint="cs"/>
          <w:b/>
          <w:bCs/>
          <w:sz w:val="24"/>
          <w:szCs w:val="24"/>
          <w:rtl/>
        </w:rPr>
        <w:t>  </w:t>
      </w:r>
    </w:p>
    <w:p w:rsidR="00D35FAA" w:rsidRPr="00342942" w:rsidRDefault="00B93CD5" w:rsidP="00FB529E">
      <w:pPr>
        <w:pStyle w:val="NormalWeb"/>
        <w:bidi/>
        <w:spacing w:before="0" w:beforeAutospacing="0" w:after="0" w:afterAutospacing="0" w:line="360" w:lineRule="auto"/>
        <w:jc w:val="both"/>
        <w:rPr>
          <w:rFonts w:cs="B Nazanin"/>
          <w:rtl/>
          <w:lang w:bidi="fa-IR"/>
        </w:rPr>
      </w:pPr>
      <w:r>
        <w:rPr>
          <w:rStyle w:val="Strong"/>
          <w:rFonts w:cs="B Nazanin" w:hint="cs"/>
          <w:rtl/>
          <w:lang w:bidi="fa-IR"/>
        </w:rPr>
        <w:t>تبصره3</w:t>
      </w:r>
      <w:r w:rsidR="00D35FAA" w:rsidRPr="00342942">
        <w:rPr>
          <w:rStyle w:val="Strong"/>
          <w:rFonts w:cs="B Nazanin" w:hint="cs"/>
          <w:rtl/>
          <w:lang w:bidi="fa-IR"/>
        </w:rPr>
        <w:t xml:space="preserve">: </w:t>
      </w:r>
      <w:r w:rsidR="00D35FAA" w:rsidRPr="00342942">
        <w:rPr>
          <w:rStyle w:val="Strong"/>
          <w:rFonts w:cs="B Nazanin" w:hint="cs"/>
          <w:b w:val="0"/>
          <w:bCs w:val="0"/>
          <w:rtl/>
          <w:lang w:bidi="fa-IR"/>
        </w:rPr>
        <w:t>تمدید پروانه بهداشتی کارگاهی (تأسیس و بهره برداری و شناسه نظارت تولید کارگاهی)</w:t>
      </w:r>
      <w:r w:rsidR="00342942">
        <w:rPr>
          <w:rStyle w:val="Strong"/>
          <w:rFonts w:cs="B Nazanin" w:hint="cs"/>
          <w:b w:val="0"/>
          <w:bCs w:val="0"/>
          <w:rtl/>
          <w:lang w:bidi="fa-IR"/>
        </w:rPr>
        <w:t xml:space="preserve"> </w:t>
      </w:r>
      <w:r w:rsidR="00D35FAA" w:rsidRPr="00342942">
        <w:rPr>
          <w:rFonts w:cs="B Nazanin" w:hint="cs"/>
          <w:rtl/>
          <w:lang w:bidi="fa-IR"/>
        </w:rPr>
        <w:t>منوط به دارا بودن شرایط ذکر شده ذیل و پس از تأیید کمیته فنی معاونت غذا و دارو دانشگاه علوم پزشکی حداکثر به مدت دو سال بلامانع خواهد بود.</w:t>
      </w:r>
    </w:p>
    <w:p w:rsidR="00D35FAA" w:rsidRPr="00342942" w:rsidRDefault="00D35FAA" w:rsidP="00FB529E">
      <w:pPr>
        <w:pStyle w:val="NormalWeb"/>
        <w:numPr>
          <w:ilvl w:val="0"/>
          <w:numId w:val="3"/>
        </w:numPr>
        <w:bidi/>
        <w:spacing w:before="0" w:beforeAutospacing="0" w:after="0" w:afterAutospacing="0" w:line="360" w:lineRule="auto"/>
        <w:jc w:val="both"/>
        <w:rPr>
          <w:rFonts w:cs="B Nazanin"/>
          <w:rtl/>
          <w:lang w:bidi="fa-IR"/>
        </w:rPr>
      </w:pPr>
      <w:r w:rsidRPr="00342942">
        <w:rPr>
          <w:rFonts w:cs="B Nazanin" w:hint="cs"/>
          <w:rtl/>
          <w:lang w:bidi="fa-IR"/>
        </w:rPr>
        <w:t>نداشتن شکایت اثبات شده درخصوص فرآورده.</w:t>
      </w:r>
    </w:p>
    <w:p w:rsidR="00D35FAA" w:rsidRPr="00342942" w:rsidRDefault="00D35FAA" w:rsidP="00FB529E">
      <w:pPr>
        <w:pStyle w:val="NormalWeb"/>
        <w:numPr>
          <w:ilvl w:val="0"/>
          <w:numId w:val="3"/>
        </w:numPr>
        <w:bidi/>
        <w:spacing w:before="0" w:beforeAutospacing="0" w:after="0" w:afterAutospacing="0" w:line="360" w:lineRule="auto"/>
        <w:jc w:val="both"/>
        <w:rPr>
          <w:rFonts w:cs="B Nazanin"/>
          <w:lang w:bidi="fa-IR"/>
        </w:rPr>
      </w:pPr>
      <w:r w:rsidRPr="00342942">
        <w:rPr>
          <w:rFonts w:cs="B Nazanin" w:hint="cs"/>
          <w:rtl/>
          <w:lang w:bidi="fa-IR"/>
        </w:rPr>
        <w:t>تأیید رعایت اصول فنی و بهداشتی (</w:t>
      </w:r>
      <w:r w:rsidRPr="00342942">
        <w:rPr>
          <w:rFonts w:cs="B Nazanin" w:hint="cs"/>
          <w:lang w:bidi="fa-IR"/>
        </w:rPr>
        <w:t>GMP</w:t>
      </w:r>
      <w:r w:rsidRPr="00342942">
        <w:rPr>
          <w:rFonts w:cs="B Nazanin" w:hint="cs"/>
          <w:rtl/>
          <w:lang w:bidi="fa-IR"/>
        </w:rPr>
        <w:t>) مطابق با حداقل ضوابط فنی و بهداشتی کارگاه های تولید و بسته بندی فرآورده های غذایی مشمول شناسه نظارت کارگاهی در کلیه بازدیدهای ادواری.</w:t>
      </w:r>
    </w:p>
    <w:p w:rsidR="00860173" w:rsidRPr="00B623DE" w:rsidRDefault="00D35FAA" w:rsidP="00FB529E">
      <w:pPr>
        <w:pStyle w:val="NormalWeb"/>
        <w:numPr>
          <w:ilvl w:val="0"/>
          <w:numId w:val="3"/>
        </w:numPr>
        <w:bidi/>
        <w:spacing w:before="0" w:beforeAutospacing="0" w:after="0" w:afterAutospacing="0" w:line="360" w:lineRule="auto"/>
        <w:jc w:val="both"/>
        <w:rPr>
          <w:rFonts w:cs="B Nazanin"/>
        </w:rPr>
      </w:pPr>
      <w:r w:rsidRPr="00B623DE">
        <w:rPr>
          <w:rFonts w:cs="B Nazanin" w:hint="cs"/>
          <w:rtl/>
          <w:lang w:bidi="fa-IR"/>
        </w:rPr>
        <w:t>جواب آزمون ها مطابق با ویژگی ها و ضوابط مورد ت</w:t>
      </w:r>
      <w:r w:rsidR="00B623DE">
        <w:rPr>
          <w:rFonts w:cs="B Nazanin" w:hint="cs"/>
          <w:rtl/>
          <w:lang w:bidi="fa-IR"/>
        </w:rPr>
        <w:t>أي</w:t>
      </w:r>
      <w:r w:rsidRPr="00B623DE">
        <w:rPr>
          <w:rFonts w:cs="B Nazanin" w:hint="cs"/>
          <w:rtl/>
          <w:lang w:bidi="fa-IR"/>
        </w:rPr>
        <w:t>ید اداره کل نظارت و ارزیابی فرآورده های غذایی، آرایشی و بهداشتی بوده و عدم انطباق بحرانی در تمام نمونه ها گزارش نشده باشد.</w:t>
      </w:r>
    </w:p>
    <w:p w:rsidR="00FB529E" w:rsidRPr="00B623DE" w:rsidRDefault="00FB529E" w:rsidP="00FB529E">
      <w:pPr>
        <w:pStyle w:val="NormalWeb"/>
        <w:bidi/>
        <w:spacing w:before="0" w:beforeAutospacing="0" w:after="0" w:afterAutospacing="0" w:line="360" w:lineRule="auto"/>
        <w:ind w:left="360"/>
        <w:jc w:val="both"/>
        <w:rPr>
          <w:rFonts w:cs="B Nazanin"/>
        </w:rPr>
      </w:pPr>
    </w:p>
    <w:sectPr w:rsidR="00FB529E" w:rsidRPr="00B623DE" w:rsidSect="00FB529E">
      <w:pgSz w:w="12240" w:h="15840"/>
      <w:pgMar w:top="851" w:right="990" w:bottom="851"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6F9"/>
    <w:multiLevelType w:val="hybridMultilevel"/>
    <w:tmpl w:val="E396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4632C"/>
    <w:multiLevelType w:val="hybridMultilevel"/>
    <w:tmpl w:val="BA3E908C"/>
    <w:lvl w:ilvl="0" w:tplc="F7647BD2">
      <w:start w:val="1"/>
      <w:numFmt w:val="decimal"/>
      <w:lvlText w:val="%1."/>
      <w:lvlJc w:val="left"/>
      <w:pPr>
        <w:ind w:left="450" w:hanging="360"/>
      </w:pPr>
      <w:rPr>
        <w:b w:val="0"/>
        <w:bCs w:val="0"/>
        <w:color w:val="auto"/>
      </w:rPr>
    </w:lvl>
    <w:lvl w:ilvl="1" w:tplc="B7466FC6">
      <w:numFmt w:val="none"/>
      <w:lvlText w:val=""/>
      <w:lvlJc w:val="left"/>
      <w:pPr>
        <w:tabs>
          <w:tab w:val="num" w:pos="360"/>
        </w:tabs>
      </w:pPr>
    </w:lvl>
    <w:lvl w:ilvl="2" w:tplc="9A38D360" w:tentative="1">
      <w:start w:val="1"/>
      <w:numFmt w:val="lowerRoman"/>
      <w:lvlText w:val="%3."/>
      <w:lvlJc w:val="right"/>
      <w:pPr>
        <w:ind w:left="2160" w:hanging="180"/>
      </w:pPr>
    </w:lvl>
    <w:lvl w:ilvl="3" w:tplc="AD5C229C" w:tentative="1">
      <w:start w:val="1"/>
      <w:numFmt w:val="decimal"/>
      <w:lvlText w:val="%4."/>
      <w:lvlJc w:val="left"/>
      <w:pPr>
        <w:ind w:left="2880" w:hanging="360"/>
      </w:pPr>
    </w:lvl>
    <w:lvl w:ilvl="4" w:tplc="19E02554" w:tentative="1">
      <w:start w:val="1"/>
      <w:numFmt w:val="lowerLetter"/>
      <w:lvlText w:val="%5."/>
      <w:lvlJc w:val="left"/>
      <w:pPr>
        <w:ind w:left="3600" w:hanging="360"/>
      </w:pPr>
    </w:lvl>
    <w:lvl w:ilvl="5" w:tplc="64F2F048" w:tentative="1">
      <w:start w:val="1"/>
      <w:numFmt w:val="lowerRoman"/>
      <w:lvlText w:val="%6."/>
      <w:lvlJc w:val="right"/>
      <w:pPr>
        <w:ind w:left="4320" w:hanging="180"/>
      </w:pPr>
    </w:lvl>
    <w:lvl w:ilvl="6" w:tplc="C46E5478" w:tentative="1">
      <w:start w:val="1"/>
      <w:numFmt w:val="decimal"/>
      <w:lvlText w:val="%7."/>
      <w:lvlJc w:val="left"/>
      <w:pPr>
        <w:ind w:left="5040" w:hanging="360"/>
      </w:pPr>
    </w:lvl>
    <w:lvl w:ilvl="7" w:tplc="D48EDA1E" w:tentative="1">
      <w:start w:val="1"/>
      <w:numFmt w:val="lowerLetter"/>
      <w:lvlText w:val="%8."/>
      <w:lvlJc w:val="left"/>
      <w:pPr>
        <w:ind w:left="5760" w:hanging="360"/>
      </w:pPr>
    </w:lvl>
    <w:lvl w:ilvl="8" w:tplc="5F362676" w:tentative="1">
      <w:start w:val="1"/>
      <w:numFmt w:val="lowerRoman"/>
      <w:lvlText w:val="%9."/>
      <w:lvlJc w:val="right"/>
      <w:pPr>
        <w:ind w:left="6480" w:hanging="180"/>
      </w:pPr>
    </w:lvl>
  </w:abstractNum>
  <w:abstractNum w:abstractNumId="2">
    <w:nsid w:val="21002431"/>
    <w:multiLevelType w:val="hybridMultilevel"/>
    <w:tmpl w:val="54F6B99E"/>
    <w:lvl w:ilvl="0" w:tplc="B31C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C502B"/>
    <w:multiLevelType w:val="hybridMultilevel"/>
    <w:tmpl w:val="87788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3"/>
    <w:rsid w:val="00283A28"/>
    <w:rsid w:val="002B07FC"/>
    <w:rsid w:val="00342942"/>
    <w:rsid w:val="003C6FD7"/>
    <w:rsid w:val="0041499E"/>
    <w:rsid w:val="004566BA"/>
    <w:rsid w:val="0060794F"/>
    <w:rsid w:val="00784410"/>
    <w:rsid w:val="00842241"/>
    <w:rsid w:val="00860173"/>
    <w:rsid w:val="00867A97"/>
    <w:rsid w:val="00922699"/>
    <w:rsid w:val="00A97692"/>
    <w:rsid w:val="00AA28C9"/>
    <w:rsid w:val="00B017AC"/>
    <w:rsid w:val="00B623DE"/>
    <w:rsid w:val="00B93CD5"/>
    <w:rsid w:val="00D35FAA"/>
    <w:rsid w:val="00EA3C82"/>
    <w:rsid w:val="00F725A1"/>
    <w:rsid w:val="00FB5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173"/>
    <w:rPr>
      <w:b/>
      <w:bCs/>
    </w:rPr>
  </w:style>
  <w:style w:type="paragraph" w:styleId="NormalWeb">
    <w:name w:val="Normal (Web)"/>
    <w:basedOn w:val="Normal"/>
    <w:uiPriority w:val="99"/>
    <w:unhideWhenUsed/>
    <w:rsid w:val="008601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173"/>
    <w:rPr>
      <w:b/>
      <w:bCs/>
    </w:rPr>
  </w:style>
  <w:style w:type="paragraph" w:styleId="NormalWeb">
    <w:name w:val="Normal (Web)"/>
    <w:basedOn w:val="Normal"/>
    <w:uiPriority w:val="99"/>
    <w:unhideWhenUsed/>
    <w:rsid w:val="008601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4896">
      <w:bodyDiv w:val="1"/>
      <w:marLeft w:val="0"/>
      <w:marRight w:val="0"/>
      <w:marTop w:val="0"/>
      <w:marBottom w:val="0"/>
      <w:divBdr>
        <w:top w:val="none" w:sz="0" w:space="0" w:color="auto"/>
        <w:left w:val="none" w:sz="0" w:space="0" w:color="auto"/>
        <w:bottom w:val="none" w:sz="0" w:space="0" w:color="auto"/>
        <w:right w:val="none" w:sz="0" w:space="0" w:color="auto"/>
      </w:divBdr>
    </w:div>
    <w:div w:id="15330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ms.ac.ir/shares/drug/bahmanzadehn1/sakht_taahod.pdf" TargetMode="External"/><Relationship Id="rId3" Type="http://schemas.microsoft.com/office/2007/relationships/stylesWithEffects" Target="stylesWithEffects.xml"/><Relationship Id="rId7" Type="http://schemas.openxmlformats.org/officeDocument/2006/relationships/hyperlink" Target="http://www.mums.ac.ir/shares/drug/bahmanzadehn1/taahode%20esteghra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ms.ac.ir/shares/drug/bahmanzadehn1/peivaste%20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MUMS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ahmadzadehf1</dc:creator>
  <cp:lastModifiedBy>ali akbar hajali</cp:lastModifiedBy>
  <cp:revision>2</cp:revision>
  <dcterms:created xsi:type="dcterms:W3CDTF">2020-09-05T08:41:00Z</dcterms:created>
  <dcterms:modified xsi:type="dcterms:W3CDTF">2020-09-05T08:41:00Z</dcterms:modified>
</cp:coreProperties>
</file>